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lineRule="auto" w:line="276"/>
        <w:jc w:val="right"/>
        <w:rPr>
          <w:rFonts w:ascii="Arial Narrow" w:hAnsi="Arial Narrow" w:cs="Bahnschrift SemiLight SemiConde"/>
          <w:b/>
          <w:b/>
          <w:bCs/>
        </w:rPr>
      </w:pPr>
      <w:r>
        <w:rPr>
          <w:rFonts w:cs="Bahnschrift SemiLight SemiConde" w:ascii="Arial Narrow" w:hAnsi="Arial Narrow"/>
          <w:b/>
          <w:bCs/>
        </w:rPr>
        <w:t>Załącznik nr 2</w:t>
      </w:r>
      <w:bookmarkStart w:id="0" w:name="_GoBack1"/>
      <w:bookmarkEnd w:id="0"/>
      <w:r>
        <w:rPr>
          <w:rFonts w:cs="Bahnschrift SemiLight SemiConde" w:ascii="Arial Narrow" w:hAnsi="Arial Narrow"/>
          <w:b/>
          <w:bCs/>
        </w:rPr>
        <w:t xml:space="preserve"> do ZO – SZCZEGÓŁOWA SPECYFIKACJA TECHNICZNA PRZEDMIOTU ZAMÓWIENIA</w:t>
      </w:r>
    </w:p>
    <w:p>
      <w:pPr>
        <w:pStyle w:val="Normal"/>
        <w:spacing w:lineRule="auto" w:line="276"/>
        <w:jc w:val="right"/>
        <w:rPr>
          <w:rFonts w:ascii="Arial Narrow" w:hAnsi="Arial Narrow" w:cs="Bahnschrift SemiLight SemiConde"/>
          <w:b/>
          <w:b/>
          <w:bCs/>
        </w:rPr>
      </w:pPr>
      <w:r>
        <w:rPr>
          <w:rFonts w:cs="Bahnschrift SemiLight SemiConde" w:ascii="Arial Narrow" w:hAnsi="Arial Narrow"/>
          <w:b/>
          <w:bCs/>
        </w:rPr>
      </w:r>
    </w:p>
    <w:p>
      <w:pPr>
        <w:pStyle w:val="NoSpacing"/>
        <w:spacing w:lineRule="auto" w:line="276"/>
        <w:jc w:val="both"/>
        <w:rPr>
          <w:rFonts w:ascii="Arial Narrow" w:hAnsi="Arial Narrow"/>
        </w:rPr>
      </w:pPr>
      <w:r>
        <w:rPr>
          <w:rFonts w:eastAsia="Microsoft JhengHei UI" w:cs="Microsoft Sans Serif" w:ascii="Arial Narrow" w:hAnsi="Arial Narrow"/>
          <w:b/>
          <w:bCs/>
        </w:rPr>
        <w:t xml:space="preserve">Numer sprawy: ZO </w:t>
      </w:r>
      <w:r>
        <w:rPr>
          <w:rFonts w:eastAsia="Microsoft JhengHei UI" w:cs="Microsoft Sans Serif" w:ascii="Arial Narrow" w:hAnsi="Arial Narrow"/>
          <w:b/>
          <w:bCs/>
          <w:sz w:val="22"/>
          <w:szCs w:val="22"/>
          <w:lang w:eastAsia="en-US"/>
        </w:rPr>
        <w:t>06</w:t>
      </w:r>
      <w:r>
        <w:rPr>
          <w:rFonts w:eastAsia="Microsoft JhengHei UI" w:cs="Microsoft Sans Serif" w:ascii="Arial Narrow" w:hAnsi="Arial Narrow"/>
          <w:b/>
          <w:bCs/>
        </w:rPr>
        <w:t xml:space="preserve">/22                                                                    </w:t>
      </w:r>
    </w:p>
    <w:p>
      <w:pPr>
        <w:pStyle w:val="Gwka"/>
        <w:spacing w:lineRule="auto" w:line="240"/>
        <w:jc w:val="center"/>
        <w:rPr>
          <w:rFonts w:ascii="Arial Narrow" w:hAnsi="Arial Narrow"/>
          <w:b/>
          <w:b/>
          <w:bCs/>
          <w:sz w:val="36"/>
          <w:szCs w:val="36"/>
          <w:u w:val="single"/>
        </w:rPr>
      </w:pPr>
      <w:r>
        <w:rPr>
          <w:rFonts w:ascii="Arial Narrow" w:hAnsi="Arial Narrow"/>
          <w:b/>
          <w:bCs/>
          <w:sz w:val="36"/>
          <w:szCs w:val="36"/>
          <w:u w:val="single"/>
        </w:rPr>
      </w:r>
    </w:p>
    <w:p>
      <w:pPr>
        <w:pStyle w:val="Gwka"/>
        <w:spacing w:lineRule="auto" w:line="240"/>
        <w:jc w:val="center"/>
        <w:rPr>
          <w:b/>
          <w:b/>
          <w:bCs/>
          <w:sz w:val="24"/>
          <w:szCs w:val="24"/>
          <w:u w:val="none"/>
        </w:rPr>
      </w:pPr>
      <w:r>
        <w:rPr>
          <w:rFonts w:cs="Times New Roman" w:ascii="Arial Narrow" w:hAnsi="Arial Narrow" w:cstheme="majorBidi"/>
          <w:b/>
          <w:bCs/>
          <w:sz w:val="24"/>
          <w:szCs w:val="24"/>
          <w:u w:val="none"/>
        </w:rPr>
        <w:t>PAKIET NR 1 -  SPRZĘT MEDYCZNY</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Pulsoksymetr stacjonarny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Kolorowy ekran LCD TFT o przekątnej co najmniej 2.4” i rozdzielczości 320x240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Tryby pracy: monitorowanie oraz wyrywkowa kontrola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krzywej pletyzmograficznej, wartości saturacji, częstości pulsu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wskaźnika amplitudy tętna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%SpO2 co najmniej od 1 do 100%, częstości pulsu od 20 do 300 P/min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Rozdzielczość SpO2 1%, dokładność pomiaru minimum ±3% w zakresie 70-100%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odświeżania 1s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współpracy z czujnikami Nellcor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Alarmy: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Sygnalizacja dźwiękowa i wizualna, 3 poziomy ważności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saturacji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częstości pulsu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sieci prądu zmiennego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wewnętrznego akumulatora - czas pracy co najmniej 20 godziny, czas ładowania do 100% pojemności maksimum 2 godziny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wewnętrznych baterii – czas pracy co najmniej 36 godzin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czujnik SpO2 dla dorosłych oraz ładowarka sieciowa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Waga urządzenia z wewnętrznym akumulatorem </w:t>
            </w:r>
            <w:r>
              <w:rPr>
                <w:rFonts w:cs="Times New Roman" w:ascii="Arial Narrow" w:hAnsi="Arial Narrow" w:cstheme="majorBidi"/>
                <w:sz w:val="24"/>
                <w:szCs w:val="24"/>
                <w:u w:val="single"/>
              </w:rPr>
              <w:t>&lt;</w:t>
            </w:r>
            <w:r>
              <w:rPr>
                <w:rFonts w:cs="Times New Roman" w:ascii="Arial Narrow" w:hAnsi="Arial Narrow" w:cstheme="majorBidi"/>
                <w:sz w:val="24"/>
                <w:szCs w:val="24"/>
              </w:rPr>
              <w:t xml:space="preserve"> 300 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Ochrona pulsoksymetru przed przedostaniem się płynu i ciał stałych co najmniej IPX2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przesyłania danych do komputera osobistego poprzez przewód lub port podczerwieni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Wysyłanie danych do komputera w czasie rzeczywistym poprzez adapter podczerwieni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pulsoksymetru gumowa osłona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co najmniej 4000 zestawów danych od co najmniej 90 pacjentów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trendów monitorowanych parametrów co najmniej 90 godzin przy rozdzielczości 2 sekundy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Obsługa poprzez menu w języku polskim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Zestaw R z defibrylatorem  </w:t>
            </w:r>
            <w:r>
              <w:rPr>
                <w:rFonts w:cs="Times New Roman" w:ascii="Arial Narrow" w:hAnsi="Arial Narrow" w:cstheme="majorBidi"/>
                <w:b/>
                <w:sz w:val="24"/>
                <w:szCs w:val="24"/>
              </w:rPr>
              <w:t xml:space="preserve">1 szt.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Rurki ustno- gardłowe służące do udrażniania dróg oddechowych. Komplet 7 sztuk rurek ustno- gardłowych wykonanych z plastiku , w różnych rozmiarach.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krtaniowa silikonowa roz.: 3,4,5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Ssak ręczny pistoletowy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Resuscytator silikonowy z maską dla dzieci i dorosłych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Butla tlenowa aluminiowa o pojemności 2,7 dm z zaworem standardowym DIN. Waga: 3,7 kg butla +0,3kg zawór, razem waga 4,0kg Na wyposażeniu reduktor medyczny z przepływomierzem nastawnym od 0-25 l/min oraz złączem AGA.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Przewód tlenowy niezałamujący się o dł. Min. 10 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Kaniula nosowa dla dorosłych z przewodem 2m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do tlenoterapii 100% tlenem – pediatryczna i dla dorosłych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Pas do stabilizacji miednicy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dzieci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dorosłych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indywidualny, pyłoszczelny jałowy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hemostatyczny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Kompres gazowy jałowy 9cm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Gaza opatrunkowa jałowa 1m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dziana 4m x 10cm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Bawełniana chusta w kształcie trójkąta równoramiennego, stosowana do tymczasowego unieruchomienia kończyny. Wymiary 134 cm x 95 cm x 95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elastyczna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Przylepiec z opatrunkiem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Żel przeciwoparzeniowy z atomizerem na rany I, II, III stopnia, oprócz oparzeń termicznych również zastosowanie na oparzenia chemiczne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hydrożelowy dopasowany do kształtu twarzy z otworami na oczy, nos i usta. Opatrunek schładzający hydrożelowy na twarz. Opatrunek sterylny, bardzo dobrze pochłania ciepło, chłodząc miejsce urazu dając uczucie kojącego działania.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zaciskowa służąca do zabezpieczenia kończyn na wypadek amputacji urazowych lub silnych krwawień tętniczych.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Aparat do płukania oka z bocznym odpływem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Nożyczki do cięcia bandaży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Półmaska filtrująca FFP2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Folia izotermiczna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6"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Płyn do dezynfekcji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Plecak wyposażony w niezależne kieszenie i komory na poszczególny sprzęt medyczny i materiały opatrunkowe. Modułowa konstrukcja plecaka umożliwia dowolną konfigurację i indywidualną aranżację . Specjalna, ergonomiczna konstrukcja plecakowa ułatwia transport zestawu, szczególnie w wąskich przejściach o ograniczonej przestrzeni. Plecak wykonany z odpornego materiału z pokryciem poliuretanowym i impregnacją fluorowęglową. Dolna część plecaka wykonana z materiału typu PLAN, który umożliwia łatwe utrzymanie w czystości i dezynfekcję. Plecak wyposażony podwójny stelaż aluminiowy w części nośnej, który przenosi obciążenia i zapobiega deformacjom i wewnętrzny podwójny stelaż w części przedniej plecaka (w klapie). Konstrukcja plecaka oparta na ramie aluminiowej mocowanej nitami do plecaka. Plecak otoczony wewnętrznym piankowym fartuchem pełniącym funkcję ochronną i stabilizacyjną.</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Deska ortopedyczna  wyposażona w pasy + stabilizator. Wykonane z wysoce odpornego tworzywa sztucznego – sztywny polietylen, zmywalne, przepuszczalne dla promieni X w 100%.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Zestaw 14 szyn w torbie transportowej:</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 komplecie 14 szyn;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torba do transportu szyn, wyposażona w dwa uchwyty połączone zapięciem rzepowym;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uchwyty umożliwiające transport szyn w ręku i na ramieniu;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każda z szyn znajduje się w zdejmowanym, miękkim powleczeniu;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konstrukcja powleczenia szyn-szew wewnętrzny, nić rdzeniowa;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bookmarkStart w:id="1" w:name="_Hlk103868861"/>
            <w:bookmarkStart w:id="2" w:name="_Hlk103868861"/>
            <w:bookmarkEnd w:id="2"/>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Defibrylator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Ekran kolorowy typu TFT o przekątnej minimum 7’’</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wyświetlania na ekranie 3 krzywych dynamicznych.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wszystkich monitorowanych parametrów w formie cyfrowej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Dwufazowa fala defibrylacji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Defibrylacje ręczna w zakresie min. od 1 do 360 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wewnętrznej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ładowania do energii maksymalnej 200J poniżej 3 sekund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wyboru jednego spośród min. 20 poziomów energii defibrylacji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Defibrylacja półautomatyczna (AED) z systemem doradczym w języku polskim zgodny z aktualnymi wytycznymi ERC/AHA z 2015 roku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Energia defibrylacji w trybie AED  min. od 10 do 360 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trybie AED - programowane przez użytkownika wartości energii dla 1, 2 i 3 defibrylacji z energią od 10 do 360J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 trybie AED za pomocą elektrod jednorazowych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Dźwiękowe i tekstowe komunikaty w języku polskim prowadzące  użytkownika przez proces defibrylacji półautomatycznej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Wydzielony na defibrylatorze przycisk rozładowania energii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energii defibrylacji, ładowania i wstrząsu na łyżkach defibrylacyjnych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Wskaźnik impedancji kontaktu elektrod z ciałem pacjenta na ekranie defibrylatora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kardiowersji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Monitorowanie EKG min. z 3/7 odprowadzeń</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a) Zakres pomiaru częstości akcji serca w zakresie </w:t>
              <w:br/>
              <w:t>od 15-350 B/min.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Wzmocnienie sygnału: x0,25; x0,5; x1; x2; x4; Auto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Stymulacja zewnętrzna nieinwazyjna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 tryby stymulacji: sztywny i na żądanie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natężenie prądu stymulacji w zakresie min. od 1 do 200 mA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 zakres częstości stymulacji w zakresie min. od 30 do 210 imp/min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Ręczne i automatyczne ustawianie granic alarmowych wszystkich monitorowanych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Wbudowana drukarka termiczna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Papier do drukarki o szerokości min. 50 mm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wydruku w czasie rzeczywistym min. 3 krzywych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Archiwizacja danych: min. 100 pacjentów, min. 72 godzinne trendy, 24 godz. ciągły zapis EKG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Eksport danych za pomocą pamięci typu Pendrive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transmisję bezprzewodową</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czujnik monitorowania jakości uciśnięć z wyświetlaniem krzywej głębokości uciśnięć na ekranie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akumulatora od 0 do 100 % pojemności w czasie do 4 godzin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wyposażone w uniwersalne łyżki defibrylacyjne dla dorosłych i dzieci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Akumulator litowo-jonowy bez efektu pamięci z możliwością wymiany bez użycia dodatkowych narzędzi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pracy na bateriach dla urządzenia min. 360 minut monitorowania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i ładowanie akumulatorów bezpośrednio z sieci napięcia zmiennego 230 V</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min. 300 defibrylacji z energią 200J na w pełni naładowanych akumulatorach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Programowanie automatycznie codziennie wykonywanego testów bez włączenia defibrylatora przy zamontowanych akumulatorach i podłączeniu do sieci elektrycznej (pełny test)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ramę łóżka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Masa defibrylatora z akumulatorem i łyżkami max. 6,5 kg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System oczyszczania dróg oddechowych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color w:val="222222"/>
                <w:sz w:val="24"/>
                <w:szCs w:val="24"/>
                <w:shd w:fill="FFFFFF" w:val="clear"/>
              </w:rPr>
              <w:t>System oczyszczania dróg oddechowych przeznaczony do użytku szpitalnego.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color w:val="222222"/>
                <w:sz w:val="24"/>
                <w:szCs w:val="24"/>
                <w:shd w:fill="FFFFFF" w:val="clear"/>
              </w:rPr>
              <w:t>Ułatwia pacjentom pobudzenie ruchu zalegających wydzielin wraz z ich przemieszczaniem z dolnych do górnych dróg oddechowych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częstotliwości oscylacji min. 5-10 Hz regulowana skokowo co 1</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Ustawienie czasu min. 1-60 minut- regulowane skokowo co minutę</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Łagodne rozpoczęcie terapii, płynne przejście do oczekiwanych ustawień w ciągu max. 25 sekund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Min. Dwa przewody powietrzne ułatwiające równomierne rozprowadzenie powietrza w całej kamizelce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Wstrzymanie i ponowne uruchomienie generatora impulsów za pomocą pilota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Sterowanie urządzeniem za pomocą przycisków na konsoli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zestawie kamizelki wielokrotnego użytku: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Rozmiar S,  (od 58 cm do 84 cm.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Rozmiar M, (od 84 cm do 109 cm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Rozmiar L, (od 109 cm do 135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Terapia oddechowa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System do odprowadzania wydzielin, zabiegów rozprężania płuc, leczenia i zapobiegania niedodmie płuc; nebulizacji oscylacyjnej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Trzy tryby pracy: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CHFO (ciągła oscylacja z wysoką częstotliwością (Continuous High Frequency Oscillation)) — pneumatyczna forma fizjoterapii klatki piersiowej umożliwiająca dostarczenie aerozolu zawierającego lek z jednoczesnymi oscylacjami w drogach oddechowych uzyskiwanymi dzięki ciągłej pulsacji nadciśnienia.</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CPEP (ciągłe dodatnie cisnienie wydechowe (Continuous Positive Expiratory Pressure)) — urządzenie dostarcza aerozol zawierający lek pod ciągłym nadciśnieniem, które pomaga w utrzymaniu otwartych i rozszerzonych dróg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Nebulizator.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u pacjentów dorosłych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Zakresy CHFO i ciśnienia w drogach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wysokie CHFO – 240 odd/min ± 60 oddechów/min (maks. 300 odd/min)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niskie CHFO – min 70% tempa wysokiego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szczytowe - 30 cmH2O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Amplituda oscylacji min. 5 cmH2O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Prędkość wytwarzania aerozolu: 0,08 ml/min.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Wydatek aerozolu: 0,16 ml wytwarzane z 2,0 ml</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Jednostka sterująca wyposażona w manometr do monitorowania ciśnienia w drogach oddechowych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zasilane tlenem ze źródła tlenu o ciśnieniu roboczym min. 3.5 bar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Stojak jezdny z ramieniem do montażu jednostki sterującej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Klasyfikacja według Dyrektywy dla Urządzeń Medycznych 93/42/EWG IIa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Spirometr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Mierzone parametry: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FVC, VC, PEF, FEV1, FEV1/FVC, FEF2575,</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FEF2550, FEF25, FEF50, FEF75, FEV3, FEV6,</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EV, ZeroTime, FET, PEFT, FIVC, PIF, FIV1,</w:t>
            </w:r>
          </w:p>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FIV1/FIVC, FIT, EVC, IVC, IC, IRV, ERV, TV.0,1</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lang w:val="en-US"/>
              </w:rPr>
            </w:pPr>
            <w:r>
              <w:rPr>
                <w:rFonts w:cs="Times New Roman" w:ascii="Arial Narrow" w:hAnsi="Arial Narrow" w:cstheme="majorBidi"/>
                <w:sz w:val="24"/>
                <w:szCs w:val="24"/>
                <w:lang w:val="en-US"/>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Pamięć: do min. 20000 badań/pacjentów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Połączenie: do PC przez port miniUSB</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Wymiary [mm]: 92 x 80 x 35 mm (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Waga [g]: 300 g (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Wyświetlacz dotykowy LCD, kolorowy,  min. 3,3”</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Ultradźwiękowy system pomiarowy, niewrażliwy na warunki otoczenia, brak potrzeby kalibracji objętościowej układu pomiarowego.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Ultradźwiękowe czujniki pomiarowe: min. 3</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wykonywania badań bezpośrednio na urządzeniu niezależnie od podłączenia do PC</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komputerowe z interfejsem użytkownika umożliwiające wykonywanie badań w trybie rzeczywistym bezpośrednio na jednostce sterującej PC</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do zarządzania pacjentami i badaniami umożliwiające generowanie raportów i ich drukowanie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+/- 20l, dokładność: +/-3% lub 50ml</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przepływu: +/- 18 l/s, dokładność: +/-3% lub 50ml/s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Opór dynamiczny: &lt;110 Pa/l/s (przy 14l/s)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filtrów antybakteryjnych i ustników papierowych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wbudowany akumulator 3,7V Li-Ion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gniazdo miniUSB, 5V, 500mA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Nebulizator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 pneumatyczny tłokowy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Przeznaczony do terapii aerozolowej i wszelkiego rodzaju inhalacji, nebulizacji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Frakcja respirabilna 77% &lt; 5 μm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Średni czas nebulizacji 6-8 min dla 2,5 ml leku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Przepływ powietrza z nebulizatora ok 8 l/min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robocze z nebulizatora ok 6 l/min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maksymalne</w:t>
              <w:tab/>
              <w:t>3,17 bara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Głośność 58 +/- 3 dBA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Wyposażenie: nebulizator, 2 maski (dla dzieci i dla dorosłych), ustnik, przewód powietrzny, filtr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Inhalator ultradźwiękowy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Arial" w:cs="Times New Roman" w:cstheme="majorBidi"/>
                <w:sz w:val="24"/>
                <w:szCs w:val="24"/>
              </w:rPr>
            </w:pPr>
            <w:r>
              <w:rPr>
                <w:rFonts w:cs="Times New Roman" w:ascii="Arial Narrow" w:hAnsi="Arial Narrow" w:cstheme="majorBidi"/>
                <w:sz w:val="24"/>
                <w:szCs w:val="24"/>
              </w:rPr>
              <w:t>Średnica cząstek (średnia) MMAD: 1,8 μm ± 0,2 μm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Frakcja respirabilna (do 5,0 mm):  100%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Wydajność aerozolu: 0 ÷ 4 ml / 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Wydajność nawiewu:  0 ÷ 20 l / 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Pojemność naczynia na lek: max. 30 ml</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Częstotliwość pracy: 2,7 ± 0,1 MHz</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eastAsia="Arial" w:cs="Times New Roman" w:ascii="Arial Narrow" w:hAnsi="Arial Narrow" w:cstheme="majorBidi"/>
                <w:sz w:val="24"/>
                <w:szCs w:val="24"/>
              </w:rPr>
              <w:t xml:space="preserve">Podgrzewany aerozol. </w:t>
            </w:r>
            <w:r>
              <w:rPr>
                <w:rFonts w:cs="Times New Roman" w:ascii="Arial Narrow" w:hAnsi="Arial Narrow" w:cstheme="majorBidi"/>
                <w:sz w:val="24"/>
                <w:szCs w:val="24"/>
              </w:rPr>
              <w:t>Temperatura termoaerozolu: max. 37°C</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Programowanie czasu inhalacji: 1 ÷ 99 min</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zapamiętania programu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Arial" w:cs="Times New Roman" w:ascii="Arial Narrow" w:hAnsi="Arial Narrow" w:cstheme="majorBidi"/>
                <w:color w:val="000000"/>
                <w:spacing w:val="-1"/>
                <w:sz w:val="24"/>
                <w:szCs w:val="24"/>
              </w:rPr>
              <w:t>Czujnik poziomu cieczy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Zasilanie: AC 230 V, 50 Hz</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Maksymalny pobór mocy: 105 VA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Klasa ochronności: 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Wymiary (w mm): 345x240x130(500)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Ciężar: do 7,0 kg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Poziom mocy akustycznej: &lt;55 dB(A)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dolne (kompletne)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górne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Korek komory rozpylania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grzejna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Rura nawiewu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dla dorosłych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na lek - 2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aerozolowa dla dzieci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bakteryjny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Zawór zwrotny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z zaworkiem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Końcówka nosowa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powietrza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Przewód zasilający - 1 szt.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wykorzystania zestawów dla jednego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zestawie dedykowany wózek pod inhalator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Łóżko rehabilitacyjne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Długość całkowita łóżka 218 cm +/- 2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Szerokość całkowita łóżka przy całkowicie podniesionych barierkach 99 cm +/- 0,5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Łóżko musi przejeżdżać przez drzwi o otworze max 100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Wymiary leża szer.: 87 cm </w:t>
            </w:r>
            <w:r>
              <w:rPr>
                <w:rFonts w:cs="Times New Roman" w:ascii="Arial Narrow" w:hAnsi="Arial Narrow" w:cstheme="majorBidi"/>
                <w:sz w:val="24"/>
                <w:szCs w:val="24"/>
              </w:rPr>
              <w:t>+/- 2 cm oraz dł.: 197 cm +/- 2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minimalna leża mierzona od podłoża do górnej płaszczyzny segmentów leża bez materaca 34 </w:t>
            </w:r>
            <w:r>
              <w:rPr>
                <w:rFonts w:cs="Times New Roman" w:ascii="Arial Narrow" w:hAnsi="Arial Narrow" w:cstheme="majorBidi"/>
                <w:sz w:val="24"/>
                <w:szCs w:val="24"/>
              </w:rPr>
              <w:t>+/- 1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maksymalna leża mierzona od podłoża do górnej płaszczyzny segmentów leża bez materaca 77 </w:t>
            </w:r>
            <w:r>
              <w:rPr>
                <w:rFonts w:cs="Times New Roman" w:ascii="Arial Narrow" w:hAnsi="Arial Narrow" w:cstheme="majorBidi"/>
                <w:sz w:val="24"/>
                <w:szCs w:val="24"/>
              </w:rPr>
              <w:t>+/- 1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Konstrukcja łóżka wykonana ze stali węglowej lakierowanej proszkowo, elektrostatycznie, oparta na systemie dwóch ramion wznoszących. Leże podzielone na 4 segmenty z czego min. 3 ruchome. Segmenty zdejmowane, wypełnione sztywnymi płytami ze zmywalnego tworzywa sztucznego. Konstrukcja zapewniająca prześwit pod łóżkiem min 14,5 cm w każdym punkcie (z wyjątkiem przestrzeni pod mocowaniem pantografu) w celu współpracy z podnośnikami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oparcia pleców wraz z autoregresją 14 cm +/- 1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kąta nachylenia segmentu oparcia pleców w stosunku do poziomu  ramy leża min. 0 – 70 stopni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uda wraz z autoregresją 12 cm +/- 1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segmentu uda w stosunku do poziomu ramy leża min 0 – 40 stopni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Regulacja segmentu podudzia za pomocą mechanizmu zapadkowego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pozycji Trendelenburga i anty-Trendelenburga. Pozycje dostępne po naciśnięciu jednego przycisku.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pozycji Trendelenburga i anty-Trendelenburga min. 0 – 16 stopni / 0 – (-16) stopni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Mechaniczna funkcja CPR segmentu oparcia dostępna z obu stron łóżka – dźwignia umieszczona pod leżem, oznaczona kolorem czerwonym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barierki boczne oraz szczyty wykonane z polipropylenu, lekkie, odporne na środki do dezynfekcji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dzielone segmenty leża, łatwo odejmowalne i łatwe w czyszczeniu, wyposażone w min 16 otworów wentylacyjnych.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 leża w części pleców o długości 80 cm +/- 2 cm; dwa segmenty środkowe o długości 29 cm +/- 1 cm; segment podudzia o długości 55 cm +/- 1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w części pleców i podudzia wyprofilowane w celu zabezpieczania materaca przed przesuwaniem na boki tj. podniesione krawędzie o min 5 mm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bCs/>
                <w:sz w:val="24"/>
                <w:szCs w:val="24"/>
              </w:rPr>
            </w:pPr>
            <w:r>
              <w:rPr>
                <w:rFonts w:cs="Times New Roman" w:ascii="Arial Narrow" w:hAnsi="Arial Narrow" w:cstheme="majorBidi"/>
                <w:bCs/>
                <w:sz w:val="24"/>
                <w:szCs w:val="24"/>
              </w:rPr>
              <w:t>Barierki boczne podwójne, dzielone, tworzywowe, zabezpieczające pacjenta na całej długości leża (tj. od szczytu głowy do szczytu nóg pacjenta), zgodne z normą dla łóżek szpitalnych (</w:t>
            </w:r>
            <w:r>
              <w:rPr>
                <w:rFonts w:cs="Times New Roman" w:ascii="Arial Narrow" w:hAnsi="Arial Narrow" w:cstheme="majorBidi"/>
                <w:sz w:val="24"/>
                <w:szCs w:val="24"/>
              </w:rPr>
              <w:t>norma EN 60601-2-52)</w:t>
            </w:r>
            <w:r>
              <w:rPr>
                <w:rFonts w:cs="Times New Roman" w:ascii="Arial Narrow" w:hAnsi="Arial Narrow" w:cstheme="majorBidi"/>
                <w:bCs/>
                <w:sz w:val="24"/>
                <w:szCs w:val="24"/>
              </w:rPr>
              <w:t>, zapewniające ochronę pacjenta przed zakleszczeniem.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Wszystkie 4 barierki wyposażone w wizualne wskaźniki kąta nachylenia segmentu oparcia oraz  kąta nachylenia ramy łóżka dla terapii ułożeniowej. Wskaźniki stanowiące integralny element barierki oraz widoczne niezależnie od pozycji barierek. Nie dopuszcza się stosowania wskaźników kąta nachylenia ramy łóżka niemontowanych fabrycznie.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Konstrukcja barierek bocznych umożliwiająca ich opuszczanie oraz zablokowanie przy użyciu jednej ręki. Opuszczanie barierek wspomagane sprężyną gazową. Barierki służące jako podparcie podczas wychodzenia pacjenta z łóżka.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Dolna krawędź wszystkich barierek wyprofilowana jako haczyk do zawieszenia akcesoriów, pilota lub worków urologicznych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Ze względu na ograniczone warunki lokalowe konstrukcja barierek umożliwiająca ich opuszczanie bez wykorzystania dodatkowej przestrzeni większej niż 4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Barierki boczne o wysokości min 36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Szczyty łóżka tworzywowe wykonane z monolitu, lekkie z wyprofilowanymi ergonomicznymi uchwytami do prowadzenia. Szczyty z możliwością blokady z systemem zabezpieczenia w postaci rygli w kolorze czerwonym lub pomarańczowym (w celach bezpieczeństwa - wyraźnie widocznym i kontrastującym do reszty łóżka)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Sterowanie łóżkiem za pomocą pilota z przyciskami membranowymi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sz w:val="24"/>
                <w:szCs w:val="24"/>
              </w:rPr>
            </w:pPr>
            <w:r>
              <w:rPr>
                <w:rFonts w:cs="Times New Roman" w:ascii="Arial Narrow" w:hAnsi="Arial Narrow" w:cstheme="majorBidi"/>
                <w:sz w:val="24"/>
                <w:szCs w:val="24"/>
              </w:rPr>
              <w:t>System jezdny wyposażony w hamulec centralny uruchamiany dźwigniami zlokalizowanymi pod szczytem łóżka od strony nóg pacjenta. System sterowania jazdy z kołem kierunkowym zaznaczonym kolorystycznie. Możliwość obrotu łóżka wokół własnej osi.</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Koła jezdne antystatyczne o średnicy min 150 mm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Uchwyty na akcesoria (min 2 regulowane haczyki) po obu stronach łóżka.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Odbojniki w 4 narożnikach łóżka.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Min 4 uchwyty na materac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gniazda na statywy infuzyjne.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przewód zasilający zlokalizowany pod szczytem od strony głowy pacjenta (możliwość zawinięcia przewodu zasilającego na czas transportu)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Dopuszczalne bezpieczne obciążenie robocze min 250 kg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Dla bezpieczeństwa elektrycznego uziemienie antystatyczne oraz element ekwipotencjalny.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elektryczne min 100-240 V;60 Hz/ 50 Hz</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Możliwość rozbudowy o:</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zasilanie awaryjne składające się z pojedynczego lub podwójnego akumulatora (do wyboru)</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kasetę RTG</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dodatkowy panel sterowania dla personelu</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zintegrowane z barierkami panele do sterowania łóżkiem dla pacjenta i personelu</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uchwyt/taca na akcesoria np. kardiomonitor, defibrylator, inne</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pościel</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butlę z tlenem</w:t>
            </w:r>
          </w:p>
          <w:p>
            <w:pPr>
              <w:pStyle w:val="ListParagraph"/>
              <w:widowControl w:val="false"/>
              <w:numPr>
                <w:ilvl w:val="0"/>
                <w:numId w:val="3"/>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ramę wyciągową, ortopedyczną wykonaną ze stali kwasoodpornej</w:t>
            </w:r>
          </w:p>
          <w:p>
            <w:pPr>
              <w:pStyle w:val="ListParagraph"/>
              <w:widowControl w:val="false"/>
              <w:numPr>
                <w:ilvl w:val="0"/>
                <w:numId w:val="3"/>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system oświetlenia zintegrowany z panelem sterowania pielęgniarki (oświetlenie pod łóżkiem)</w:t>
            </w:r>
          </w:p>
          <w:p>
            <w:pPr>
              <w:pStyle w:val="ListParagraph"/>
              <w:widowControl w:val="false"/>
              <w:numPr>
                <w:ilvl w:val="0"/>
                <w:numId w:val="3"/>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statyw na telewizor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5-te dodatkowe koło sterujące z dźwigniami hamulca  po obu stronach leża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wieszak infuzyjny min. 4 haki. Wieszak ergonomiczny, wykonany ze stali nierdzewnej, wygięty w kształcie litery „S” z regulacją wysokości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wysięgnik z regulowanym uchwytem ręki.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
                <w:sz w:val="24"/>
                <w:szCs w:val="24"/>
              </w:rPr>
              <w:t>MATERAC PIANKOWY TERMOELASTYCZNY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kompatybilny materac piankowy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wiskoelastyczny o wysokości min 12 cm, nacinany poprzecznie, składający się z dwóch warstw pianki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termoelastyczny z pamięcią kształu ciała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Pokrowiec materaca o właściwościach paroprzepuszczalnych, wodoszczelny ze zgrzewanymi krawędziami. Możliwość zdjęcia materaca i prania.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ze ściętymi pod kątem bezpiecznymi narożnikami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Obciążenie terapeutyczne dostosowane i kompatybilne z zaoferowanym łóżkiem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elektrokardiografii z wózkiem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Aparat EKG 12-kanałowy z analizą</w:t>
            </w:r>
          </w:p>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i interpretacją danych z badań.</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Tryby pracy:</w:t>
            </w:r>
          </w:p>
          <w:p>
            <w:pPr>
              <w:pStyle w:val="ListParagraph"/>
              <w:widowControl w:val="false"/>
              <w:numPr>
                <w:ilvl w:val="0"/>
                <w:numId w:val="4"/>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automatyczny,</w:t>
            </w:r>
          </w:p>
          <w:p>
            <w:pPr>
              <w:pStyle w:val="ListParagraph"/>
              <w:widowControl w:val="false"/>
              <w:numPr>
                <w:ilvl w:val="0"/>
                <w:numId w:val="4"/>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ręczny.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Wykonywanie pomiarów HR, PR, QRS, QT, QTc oraz pomiarów osi P, R, T.</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CMR &gt;100dbB</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Pomiar HR 30-300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Automatyczna interpretacja wyników badań z podaniem kryterium rozpoznania.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Algorytm interpretacji 12-kanałowego zapisu EKG, uwzględniający wiek i płeć osoby badanej – dorosłych i dzieci.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Kolorowy, wysokiej rozdzielczości, ekran dotykowy , min 5” 800x 400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Wyświetlanie na ekranie LCD:</w:t>
            </w:r>
          </w:p>
          <w:p>
            <w:pPr>
              <w:pStyle w:val="ListParagraph"/>
              <w:widowControl w:val="false"/>
              <w:numPr>
                <w:ilvl w:val="0"/>
                <w:numId w:val="5"/>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aktualnego czasu;</w:t>
            </w:r>
          </w:p>
          <w:p>
            <w:pPr>
              <w:pStyle w:val="ListParagraph"/>
              <w:widowControl w:val="false"/>
              <w:numPr>
                <w:ilvl w:val="0"/>
                <w:numId w:val="5"/>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częstości rytmu;</w:t>
            </w:r>
          </w:p>
          <w:p>
            <w:pPr>
              <w:pStyle w:val="ListParagraph"/>
              <w:widowControl w:val="false"/>
              <w:numPr>
                <w:ilvl w:val="0"/>
                <w:numId w:val="5"/>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czułości, prędkości zapisu i rodzaju filtru.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Kontaktu elektrod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Pamięć wewnętrzna do przechowywania minimum 50 zapisów EKG, wykonanych w trybie automatycznym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Interfejs USB, umożliwiający zapis EKG na nośniku PenDrive.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Pasmo przenoszenia:</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minimum 0,05 ÷ 150 Hz.</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Kontrola kontaktu każdej elektrody ze skórą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na ekranie LCD ostrzeżeń o braku kontaktu elektrody ze skórą pacjenta.</w:t>
            </w:r>
          </w:p>
        </w:tc>
        <w:tc>
          <w:tcPr>
            <w:tcW w:w="15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na ekranie LCD komunikatu informującego o ostrym zawale serca pacjenta.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Drukarka termiczna 8 pkt/mm, wbudowana w aparat, papier 100 x 200 mm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Prędkość zapisu:  5, 10, 25 i 50 mm/s.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Jednoczesna rejestracja sygnału EKG</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z 3-ech, 6-ciu i 12-tu odprowadzeń.</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Formaty wydruku:</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6x2, 3x4, 3x4 +1, 3x4 + 3</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Wydruki w trybie ręcznym: 3, 6, kanałów z konfigurowaną grupą kanałów.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Wydruk daty i godziny badania.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Czułość:  5, 10 i 20 mm/mV.</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Filtr zakłóceń pochodzących</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od elektroenergetycznej sieci zasilającej.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Cyfrowe filtry zakłóceń mięśniowych</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i pływania linii izoelektrycznej.</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Obwody wejściowe aparatu zabezpieczone przed impulsami defibrylatora.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Wykrywanie impulsów stymulatora.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Częstotliwość próbkowania</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dla detekcji impulsów stymulatora: minimum 32 000 próbek /s / kanał.</w:t>
            </w:r>
          </w:p>
        </w:tc>
        <w:tc>
          <w:tcPr>
            <w:tcW w:w="15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Częstotliwość cyfrowego próbkowania EKG dla analizy i zapisu:</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minimum 1000 próbek / s / kanał.</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i/>
                <w:sz w:val="24"/>
                <w:szCs w:val="24"/>
              </w:rPr>
              <w:t>Podać.</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Rozdzielczość przetwarzania:</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minimum 16 bitów.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Komunikacja użytkownika z aparatem</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 języku polskim.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aparatu z elektroenergetycznej sieci 230 V AC 50 Hz i z wewnętrznego bezobsługowego akumulatora.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minimum 500 badań w trybie automatycznym przy zasilaniu aparatu z wewnętrznego akumulatora.</w:t>
            </w:r>
          </w:p>
        </w:tc>
        <w:tc>
          <w:tcPr>
            <w:tcW w:w="15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Aparat przenośny, zainstalowany</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na oryginalnym wózku z koszem na akcesoria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Masa aparatu z akumulatorem, bez kabla pacjenta, papieru i wózka:</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poniżej 1,5 kg.</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i/>
                <w:sz w:val="24"/>
                <w:szCs w:val="24"/>
              </w:rPr>
              <w:t>Podać.</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Wymiary aparatu 270 x 190 x 60 mm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Aparat wyposażony w dedykowany wózek z koszem na akcesoria i wysięgnikiem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jc w:val="center"/>
        <w:rPr>
          <w:rFonts w:ascii="Arial Narrow" w:hAnsi="Arial Narrow" w:cs="Times New Roman" w:cstheme="majorBidi"/>
          <w:b/>
          <w:b/>
          <w:bCs/>
          <w:sz w:val="24"/>
          <w:szCs w:val="24"/>
        </w:rPr>
      </w:pPr>
      <w:r>
        <w:rPr>
          <w:rFonts w:cs="Times New Roman" w:cstheme="majorBidi" w:ascii="Arial Narrow" w:hAnsi="Arial Narrow"/>
          <w:b/>
          <w:bCs/>
          <w:sz w:val="24"/>
          <w:szCs w:val="24"/>
        </w:rPr>
      </w:r>
    </w:p>
    <w:p>
      <w:pPr>
        <w:pStyle w:val="Gwka"/>
        <w:spacing w:lineRule="auto" w:line="240"/>
        <w:jc w:val="center"/>
        <w:rPr>
          <w:rFonts w:ascii="Arial Narrow" w:hAnsi="Arial Narrow" w:cs="Times New Roman" w:cstheme="majorBidi"/>
          <w:b/>
          <w:b/>
          <w:bCs/>
          <w:sz w:val="36"/>
          <w:szCs w:val="36"/>
          <w:u w:val="single"/>
        </w:rPr>
      </w:pPr>
      <w:r>
        <w:rPr>
          <w:rFonts w:cs="Times New Roman" w:cstheme="majorBidi" w:ascii="Arial Narrow" w:hAnsi="Arial Narrow"/>
          <w:b/>
          <w:bCs/>
          <w:sz w:val="36"/>
          <w:szCs w:val="36"/>
          <w:u w:val="single"/>
        </w:rPr>
      </w:r>
      <w:r>
        <w:br w:type="page"/>
      </w:r>
    </w:p>
    <w:p>
      <w:pPr>
        <w:pStyle w:val="Gwka"/>
        <w:spacing w:lineRule="auto" w:line="240"/>
        <w:jc w:val="center"/>
        <w:rPr/>
      </w:pPr>
      <w:r>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drenażowy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Czteroczęściowy stół do wykonywania zabiegów drenażu limfatycznego. Stół wyposażony w niezależnie regulowane oparcia kończyn górnych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Poziom nachylenia zagłówka sterowany gazową sprężyną (-70° do +40°)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Otwór na twarz pacjenta ułatwiający oddychanie z zaślepką w zestawie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Tapicerka dwuwarstwowa, wykonana z atestowanych, niepalnych i odpornych na uszkodzenia materiałów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Rama stołu wykonana solidnie, krzyżakowa konstrukcja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Uchwyty do przypięcia pasów do stabilizacji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Cztery unoszone kółka transportowe i cztery stopki do komfortowego przenoszenia i przestawiania stołu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stół wyposażony w technologię która dzięki wyeliminowaniu przełączników mechanicznych i stykowych znacząco podnosi niezawodność i bezpieczeństwo pracy oraz obniża hałas przy regulacji wysokości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zintegrowany z podstawą stołu system zabezpieczający przed niepożądaną zmianą ustawień stołu wyposażony w 2 stożkowe, magnetyczne klucze dostępu.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Obciążenie min. 200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Wymiary min. Długość [cm]:202 Wysokość [cm]: 50-101 Szerokość [cm]: 64 +/- 2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Wyrób medyczny, certyfikowany</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pod aparaturę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Stolik pod aparaturę medyczną:</w:t>
            </w:r>
          </w:p>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do fizjoterapii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Stolik:</w:t>
            </w:r>
          </w:p>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rehabilitacyjny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46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Czteroczęściowy stół rehabilitacyjny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Regulacja zagłówka za pomocą sprężyny gazowej w zakresie -70 / + 40 stopni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okrągły otwór na twarz pacjenta w zagłówku, wraz z rogalem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innowacyjny system płynnej, bezśrubowej regulacji boczków zagłówka, oparty o mechanizm przesuwny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2-warstwowa tapicerka wykonana z atestowanych materiałów dostępna w wielu wersjach kolorystycznych,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malowana proszkowo stalowa rama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uchwyty na bananki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wysokość regulowana elektrycznie min. 48-96 za pomocą pilota sterującego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udźwig max. 180 kg, obciążenie robocze max. 250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pilot sterujący z automatycznym systemem blokowania,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2 koła kierunkowe i 2 stopki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sz w:val="24"/>
                <w:szCs w:val="24"/>
              </w:rPr>
              <w:t>13</w:t>
            </w:r>
          </w:p>
        </w:tc>
        <w:tc>
          <w:tcPr>
            <w:tcW w:w="539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Wymiary (długość x szerokość) min. 202 x 69 cm</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sz w:val="24"/>
                <w:szCs w:val="24"/>
              </w:rPr>
              <w:t>14</w:t>
            </w:r>
          </w:p>
        </w:tc>
        <w:tc>
          <w:tcPr>
            <w:tcW w:w="539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Waga max. 110 kg</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sz w:val="24"/>
                <w:szCs w:val="24"/>
              </w:rPr>
              <w:t>15</w:t>
            </w:r>
          </w:p>
        </w:tc>
        <w:tc>
          <w:tcPr>
            <w:tcW w:w="539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 zestawie: uchwyty na pasy, 2 bananki, wieszak na papier, zatyczka otworu na twarz</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Leżanka drewniana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Leżanka drewniana o stabilnej i solidnej konstrukcji, wykonana z wysokiej jakości drewna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Długość:  min. 200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Szerokość: min. 70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Wysokość: min. 76 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Regulacja kąta nachylenia zagłówka: min.  od 0 ° do + 35 °</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Dopuszczalne obciążenie: min. 240 kg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elektrostymulacji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930"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Dwukanałowy aparat do elektroterapii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dużych rozmiarów 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Nowoczesne wzornictwo aparatu i sond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Gotowe parametry zabiegów dla typowych schorzeń min. 100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Własne ustawienia parametrów zabiegu wybranych przez obsługę min. 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Indywidualna regulacja wszystkich parametrów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456"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sz w:val="24"/>
                <w:szCs w:val="24"/>
              </w:rPr>
              <w:t>Funkcja sterowania pracą wentylatora minimalizująca hałas i zużycie energii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Funkcja elektrogimnastyki z szeroką możliwością regulacji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Wyposażenie: Zestaw elektrod, podkładów wiskozowych, opasek mocujących, przewodów, instrukcja obsługi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Aparat umożliwia wykonywanie zabiegów:</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prądami interferencyjnymi: statycznym (klasycznym), dynamicznym (izoplanarnym), 2-przewodowym (premodulowanym) oraz przerywanym</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prądami diadynamicznymi wg Bernarda typu DF, MF, RS, MM, CP, LP, CPiso, LPiso (z ustawianiem sekwencji)</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porażeń (prądy średniej częstotliwości, modulowane w kształcie trójkąta, prostokąta, trapezu i sinusoidy – każdy unipolarny i bipolarny)</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porażeń spastycznych (tonoliza) w systemie dwukanałowym</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TENS, również tzw. modulacja drażniąca</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TENS BURST (wybuchowy)</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HV (wysokonapięciowa)</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stymulacji wg Kotz’a (rosyjska stymulacja)</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prądem Träberta (UR) (2-5)</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prądem faradycznym i neofaradycznym</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elektrogimnastyki z szeroką regulacją</w:t>
            </w:r>
          </w:p>
          <w:p>
            <w:pPr>
              <w:pStyle w:val="Normal"/>
              <w:widowControl w:val="false"/>
              <w:spacing w:lineRule="auto" w:line="240" w:before="0" w:after="0"/>
              <w:rPr>
                <w:rFonts w:ascii="Arial Narrow" w:hAnsi="Arial Narrow" w:cs="Times New Roman"/>
                <w:bCs/>
                <w:sz w:val="24"/>
                <w:szCs w:val="24"/>
              </w:rPr>
            </w:pPr>
            <w:r>
              <w:rPr>
                <w:rFonts w:cs="Times New Roman" w:ascii="Arial Narrow" w:hAnsi="Arial Narrow" w:cstheme="majorBidi"/>
                <w:bCs/>
                <w:sz w:val="24"/>
                <w:szCs w:val="24"/>
              </w:rPr>
              <w:t>jonoforezy</w:t>
            </w:r>
          </w:p>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galwanizacji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sz w:val="24"/>
                <w:szCs w:val="24"/>
              </w:rPr>
            </w:pPr>
            <w:r>
              <w:rPr>
                <w:rFonts w:cs="Times New Roman" w:ascii="Arial Narrow" w:hAnsi="Arial Narrow" w:cstheme="majorBidi"/>
                <w:bCs/>
                <w:sz w:val="24"/>
                <w:szCs w:val="24"/>
              </w:rPr>
              <w:t>Masa aparatu max. 3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rPr>
          <w:rFonts w:ascii="Arial Narrow" w:hAnsi="Arial Narrow"/>
          <w:b/>
          <w:b/>
          <w:bCs/>
          <w:sz w:val="24"/>
          <w:szCs w:val="24"/>
        </w:rPr>
      </w:pPr>
      <w:r>
        <w:rPr>
          <w:rFonts w:ascii="Arial Narrow" w:hAnsi="Arial Narrow"/>
          <w:b/>
          <w:bCs/>
          <w:sz w:val="24"/>
          <w:szCs w:val="24"/>
        </w:rPr>
      </w:r>
    </w:p>
    <w:p>
      <w:pPr>
        <w:pStyle w:val="Gwka"/>
        <w:spacing w:lineRule="auto" w:line="240"/>
        <w:rPr>
          <w:rFonts w:ascii="Arial Narrow" w:hAnsi="Arial Narrow"/>
          <w:b/>
          <w:b/>
          <w:bCs/>
          <w:sz w:val="24"/>
          <w:szCs w:val="24"/>
        </w:rPr>
      </w:pPr>
      <w:r>
        <w:rPr>
          <w:rFonts w:ascii="Arial Narrow" w:hAnsi="Arial Narrow"/>
          <w:b/>
          <w:bCs/>
          <w:sz w:val="24"/>
          <w:szCs w:val="24"/>
        </w:rPr>
      </w:r>
      <w:r>
        <w:br w:type="page"/>
      </w:r>
    </w:p>
    <w:p>
      <w:pPr>
        <w:pStyle w:val="Gwka"/>
        <w:spacing w:lineRule="auto" w:line="240"/>
        <w:jc w:val="center"/>
        <w:rPr>
          <w:rFonts w:ascii="Arial Narrow" w:hAnsi="Arial Narrow"/>
          <w:b/>
          <w:b/>
          <w:bCs/>
          <w:sz w:val="24"/>
          <w:szCs w:val="24"/>
          <w:u w:val="none"/>
        </w:rPr>
      </w:pPr>
      <w:r>
        <w:rPr>
          <w:rFonts w:cs="Times New Roman" w:ascii="Arial Narrow" w:hAnsi="Arial Narrow" w:cstheme="majorBidi"/>
          <w:b/>
          <w:bCs/>
          <w:sz w:val="24"/>
          <w:szCs w:val="24"/>
          <w:u w:val="none"/>
        </w:rPr>
        <w:t>PAKIET NR 2 – SPRZĘT REHABILITACYJNY</w:t>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Cykloergometr rowerowy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Cykloergometr treningowy kończyn z możliwością pracy kończy dolnych lub górnych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9"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lang w:eastAsia="pl-PL"/>
              </w:rPr>
              <w:t>10 poziomowa regulacja oporu wodnego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Liczba obrotów regulowana przez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cs="CIDFont+F2" w:ascii="Arial Narrow" w:hAnsi="Arial Narrow"/>
                <w:sz w:val="24"/>
                <w:szCs w:val="24"/>
              </w:rPr>
              <w:t>Nisko profilowe siedzisko obracające się o 90 stopni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Okienko do odczytu stopnia obrotu ramienia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Kombinacyjne pedały rowerowe i uchwyty ręczne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Możliwość jazdy w pozycji leżącej oraz dwukierunkowa jazda w pozycji siedzącej lub stojącej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Monitor kompatybilny z tętnem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Maksymalna waga użytkownika: 150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Wysokość ramienia korby: 185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Wysokość siedziska: 540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Spacing"/>
              <w:widowControl w:val="false"/>
              <w:rPr>
                <w:rFonts w:ascii="Arial Narrow" w:hAnsi="Arial Narrow" w:cs="Times New Roman" w:cstheme="majorBidi"/>
                <w:sz w:val="24"/>
                <w:szCs w:val="24"/>
              </w:rPr>
            </w:pPr>
            <w:r>
              <w:rPr>
                <w:rFonts w:ascii="Arial Narrow" w:hAnsi="Arial Narrow"/>
                <w:sz w:val="24"/>
                <w:szCs w:val="24"/>
              </w:rPr>
              <w:t xml:space="preserve">Wymiary : </w:t>
            </w:r>
            <w:r>
              <w:rPr>
                <w:rFonts w:cs="CIDFont+F2" w:ascii="Arial Narrow" w:hAnsi="Arial Narrow"/>
                <w:sz w:val="24"/>
                <w:szCs w:val="24"/>
              </w:rPr>
              <w:t>1,330 x 970 x 1,520 mm</w:t>
              <w:br/>
              <w:t>Waga: 120,8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Funkcje wyświetlacza:</w:t>
            </w:r>
          </w:p>
          <w:p>
            <w:pPr>
              <w:pStyle w:val="ListParagraph"/>
              <w:widowControl w:val="false"/>
              <w:numPr>
                <w:ilvl w:val="0"/>
                <w:numId w:val="13"/>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Auto start</w:t>
            </w:r>
          </w:p>
          <w:p>
            <w:pPr>
              <w:pStyle w:val="ListParagraph"/>
              <w:widowControl w:val="false"/>
              <w:numPr>
                <w:ilvl w:val="0"/>
                <w:numId w:val="13"/>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Czas – czas, który upłynął</w:t>
            </w:r>
          </w:p>
          <w:p>
            <w:pPr>
              <w:pStyle w:val="ListParagraph"/>
              <w:widowControl w:val="false"/>
              <w:numPr>
                <w:ilvl w:val="0"/>
                <w:numId w:val="13"/>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Poziom – automatyczne przejście do wybranego poziomu</w:t>
            </w:r>
          </w:p>
          <w:p>
            <w:pPr>
              <w:pStyle w:val="ListParagraph"/>
              <w:widowControl w:val="false"/>
              <w:numPr>
                <w:ilvl w:val="0"/>
                <w:numId w:val="14"/>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Watt – Jednostka mocy</w:t>
            </w:r>
          </w:p>
          <w:p>
            <w:pPr>
              <w:pStyle w:val="ListParagraph"/>
              <w:widowControl w:val="false"/>
              <w:numPr>
                <w:ilvl w:val="0"/>
                <w:numId w:val="14"/>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RPM – Obroty na minutę</w:t>
            </w:r>
          </w:p>
          <w:p>
            <w:pPr>
              <w:pStyle w:val="ListParagraph"/>
              <w:widowControl w:val="false"/>
              <w:numPr>
                <w:ilvl w:val="0"/>
                <w:numId w:val="14"/>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Wykres mocy - 2 opcje</w:t>
            </w:r>
          </w:p>
          <w:p>
            <w:pPr>
              <w:pStyle w:val="ListParagraph"/>
              <w:widowControl w:val="false"/>
              <w:numPr>
                <w:ilvl w:val="0"/>
                <w:numId w:val="14"/>
              </w:numPr>
              <w:spacing w:lineRule="auto" w:line="240" w:before="0" w:after="0"/>
              <w:ind w:left="354" w:hanging="360"/>
              <w:contextualSpacing/>
              <w:rPr>
                <w:rFonts w:ascii="Arial Narrow" w:hAnsi="Arial Narrow" w:cs="CIDFont+F2"/>
                <w:color w:val="000000"/>
                <w:sz w:val="24"/>
                <w:szCs w:val="24"/>
              </w:rPr>
            </w:pPr>
            <w:r>
              <w:rPr>
                <w:rFonts w:cs="CIDFont+F2" w:ascii="Arial Narrow" w:hAnsi="Arial Narrow"/>
                <w:color w:val="000000"/>
                <w:sz w:val="24"/>
                <w:szCs w:val="24"/>
              </w:rPr>
              <w:t>Tętno – kompatybilne z Polar</w:t>
            </w:r>
          </w:p>
          <w:p>
            <w:pPr>
              <w:pStyle w:val="NoSpacing"/>
              <w:widowControl w:val="false"/>
              <w:numPr>
                <w:ilvl w:val="0"/>
                <w:numId w:val="14"/>
              </w:numPr>
              <w:ind w:left="354" w:hanging="360"/>
              <w:rPr>
                <w:rFonts w:ascii="Arial Narrow" w:hAnsi="Arial Narrow" w:cs="Times New Roman" w:cstheme="majorBidi"/>
                <w:sz w:val="24"/>
                <w:szCs w:val="24"/>
              </w:rPr>
            </w:pPr>
            <w:r>
              <w:rPr>
                <w:rFonts w:cs="CIDFont+F2" w:ascii="Arial Narrow" w:hAnsi="Arial Narrow"/>
                <w:color w:val="000000"/>
                <w:sz w:val="24"/>
                <w:szCs w:val="24"/>
              </w:rPr>
              <w:t>Spalone kalorie na godzinę</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Poziomy rower treningowy rehabilitacyjny 1 szt.</w:t>
            </w:r>
          </w:p>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Medyczny ergometr rowerowy z siedziskiem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Siedzisko z regulacją horyzontalną. Blokada regulacji siedziska. Siedzisko z oparciem.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Wygodne, szerokie wejście na urządzenie.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System kart chipowych. Wyświetlacz kolorowy z informacją zwrotną – biofeedbackiem.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Programy: quick, watt, pulse.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Maksymalna waga użytkownika 150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Zakres wydajności: 15-500 Wat.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Wymiary urządzenia [+/-20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długość 159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szerokość 65 cm,</w:t>
            </w:r>
          </w:p>
          <w:p>
            <w:pPr>
              <w:pStyle w:val="Normal"/>
              <w:widowControl w:val="false"/>
              <w:spacing w:lineRule="auto" w:line="240" w:before="0" w:after="0"/>
              <w:rPr>
                <w:rFonts w:ascii="Arial Narrow" w:hAnsi="Arial Narrow" w:cs="Times New Roman" w:cstheme="majorBidi"/>
                <w:sz w:val="24"/>
                <w:szCs w:val="24"/>
              </w:rPr>
            </w:pPr>
            <w:r>
              <w:rPr>
                <w:rFonts w:cs="Calibri" w:ascii="Arial Narrow" w:hAnsi="Arial Narrow"/>
                <w:sz w:val="24"/>
                <w:szCs w:val="24"/>
              </w:rPr>
              <w:t>wysokość 137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Waga urządzenia [+/-5%]: 82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Koło zamachowe.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System rezystancji: samozasilający się hamulec bez zewnętrznego źródła zasilania.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Regulowane stopki do poziomowania urządzenia.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Lampa Sollux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Lampa statywowa do światłolecznictwa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Światło podczerwone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Płynna regulacja jasności świecenia 10-100% skokowo co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Zestaw filtrów ( niebieski + czerwony)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zabiegowy  1-30 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 375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Mikroprocesorowe sterowanie pracą lampy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Sterowanie elektroniczne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Okulary szt.2 (dla pacjenta i terapeuty)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Wymiar podstawy lampy maks. : 0,5 x 0,6 m, wysokość 1,2-1,9m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Wymuszone chłodzenie tubusa i siatka zabezpieczająca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20"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70" w:hanging="0"/>
              <w:jc w:val="center"/>
              <w:rPr>
                <w:rFonts w:ascii="Arial Narrow" w:hAnsi="Arial Narrow"/>
                <w:sz w:val="24"/>
                <w:szCs w:val="24"/>
              </w:rPr>
            </w:pPr>
            <w:r>
              <w:rPr>
                <w:rFonts w:ascii="Arial Narrow" w:hAnsi="Arial Narrow"/>
                <w:sz w:val="24"/>
                <w:szCs w:val="24"/>
              </w:rPr>
              <w:t>12</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eastAsia="FranklinGotItcTOT-BooCom"/>
                <w:sz w:val="24"/>
                <w:szCs w:val="24"/>
              </w:rPr>
            </w:pPr>
            <w:r>
              <w:rPr>
                <w:rFonts w:eastAsia="FranklinGotItcTOT-BooCom" w:ascii="Arial Narrow" w:hAnsi="Arial Narrow"/>
                <w:sz w:val="24"/>
                <w:szCs w:val="24"/>
              </w:rPr>
              <w:t>Podstawa wyposażona w kółka z hamulcami</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górnych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color w:val="000000"/>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Wanna do kąpieli wirowej kończyn górnych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Wanna wykonana jest z tworzywa sztucznego typu GFK wzmacnianego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Wyposażenie:</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min. 10 dysz o regulowanym kierunku wypływu strumienia wody</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system biernej kąpieli perełkowej z regulacją intensywności masażu</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prysznic ręczny</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półautomatyczny spust wody</w:t>
            </w:r>
          </w:p>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 krzesło z regulacją wysokości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Bezwylewkowy system napełniania ciepła/zimna woda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Elektroniczny, dotykowy panel  sterujący o przekątnej min. 3.5” umożliwiający:</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xml:space="preserve"> </w:t>
            </w:r>
            <w:r>
              <w:rPr>
                <w:rFonts w:eastAsia="Times New Roman" w:ascii="Arial Narrow" w:hAnsi="Arial Narrow"/>
                <w:sz w:val="24"/>
                <w:szCs w:val="24"/>
                <w:lang w:eastAsia="pl-PL"/>
              </w:rPr>
              <w:t>-włączenie urządzenia</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-napełnianie wody do żądanego poziomu</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 ustawienie czasu zabiegu</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-zabezpieczenie przed pracą na sucho</w:t>
            </w:r>
          </w:p>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-automatyczne wyłączenie urządzenia po skończeniu czasu zabiegu</w:t>
            </w:r>
          </w:p>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 informacja o konieczności odkamieniania wirówki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Pompa z tworzywa sztucznego -230V, 50HZ, 1,1kW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Zasysanie sitkiem filtrującym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Specjalnie wyprofilowana niecka umożliwiająca podjazd wózkiem inwalidzkim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Termomieszalnik do szybkiej regulacji temperatury wody nalewanej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eastAsia="Times New Roman"/>
                <w:sz w:val="24"/>
                <w:szCs w:val="24"/>
                <w:lang w:eastAsia="pl-PL"/>
              </w:rPr>
            </w:pPr>
            <w:r>
              <w:rPr>
                <w:rFonts w:eastAsia="Times New Roman" w:ascii="Arial Narrow" w:hAnsi="Arial Narrow"/>
                <w:sz w:val="24"/>
                <w:szCs w:val="24"/>
                <w:lang w:eastAsia="pl-PL"/>
              </w:rPr>
              <w:t>Wymiary (DxSxW):</w:t>
            </w:r>
          </w:p>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950x 1100x1070 (+/- 20mm)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Pojemność 36 litrów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Times New Roman" w:ascii="Arial Narrow" w:hAnsi="Arial Narrow"/>
                <w:sz w:val="24"/>
                <w:szCs w:val="24"/>
                <w:lang w:eastAsia="pl-PL"/>
              </w:rPr>
              <w:t xml:space="preserve">Możliwość wyboru koloru wanny z palety minimum </w:t>
            </w:r>
            <w:r>
              <w:rPr>
                <w:rFonts w:eastAsia="Times New Roman" w:ascii="Arial Narrow" w:hAnsi="Arial Narrow"/>
                <w:sz w:val="24"/>
                <w:szCs w:val="24"/>
                <w:lang w:val="en-US" w:eastAsia="pl-PL"/>
              </w:rPr>
              <w:t xml:space="preserve">9 </w:t>
            </w:r>
            <w:r>
              <w:rPr>
                <w:rFonts w:eastAsia="Times New Roman" w:ascii="Arial Narrow" w:hAnsi="Arial Narrow"/>
                <w:sz w:val="24"/>
                <w:szCs w:val="24"/>
                <w:lang w:eastAsia="pl-PL"/>
              </w:rPr>
              <w:t>kolorów.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dolnych i kręgosłupa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color w:val="000000"/>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do kąpieli kończyn dolnych i kręgosłupa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Korpus i obudowa wanny wykonane są z tworzywa sztucznego  wzmocnionego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Pompa 230V, 50HZ, 1,1kW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Odpływ półautomatyczny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Zasysanie sitkiem filtrującym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12 dysz o regulowanym kierunku z napowietrzeniem  podzielonych na min. 3 niezależne sekcje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kombinowanej pracy sekcji (min. 7 kombinacji)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Automatyczny system napełniania ciepła/zimna woda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Stopień ułatwiający wchodzenie do wanny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Regulowana wysokość nóg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Panel dotykowy obrotowy umożliwiający: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włączenie/wyłączenie urządzenia,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napełnianie wody do żądanego poziomu,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zabezpieczenie przed pracą na sucho,</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ustawienie czasu zabiegu,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automatyczne wyłączenie urządzenia po skończeniu czasu zabiegu,</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 elektrozawory regulujące poziom napełniania.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Dwa poziomy napełniania: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80 litrów (+/- 5%)</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210 litrów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aps/>
                <w:sz w:val="24"/>
                <w:szCs w:val="24"/>
              </w:rPr>
            </w:pPr>
            <w:r>
              <w:rPr>
                <w:rFonts w:ascii="Arial Narrow" w:hAnsi="Arial Narrow"/>
                <w:sz w:val="24"/>
                <w:szCs w:val="24"/>
              </w:rPr>
              <w:t>Wymiary:</w:t>
            </w:r>
          </w:p>
          <w:p>
            <w:pPr>
              <w:pStyle w:val="Normal"/>
              <w:widowControl w:val="false"/>
              <w:numPr>
                <w:ilvl w:val="0"/>
                <w:numId w:val="9"/>
              </w:numPr>
              <w:tabs>
                <w:tab w:val="clear" w:pos="708"/>
                <w:tab w:val="left" w:pos="212" w:leader="none"/>
              </w:tabs>
              <w:spacing w:lineRule="auto" w:line="240" w:before="0" w:after="0"/>
              <w:rPr>
                <w:rFonts w:ascii="Arial Narrow" w:hAnsi="Arial Narrow"/>
                <w:sz w:val="24"/>
                <w:szCs w:val="24"/>
              </w:rPr>
            </w:pPr>
            <w:r>
              <w:rPr>
                <w:rFonts w:ascii="Arial Narrow" w:hAnsi="Arial Narrow"/>
                <w:sz w:val="24"/>
                <w:szCs w:val="24"/>
              </w:rPr>
              <w:t>Długość:      1440 mm (+/- 5%)</w:t>
            </w:r>
          </w:p>
          <w:p>
            <w:pPr>
              <w:pStyle w:val="Normal"/>
              <w:widowControl w:val="false"/>
              <w:numPr>
                <w:ilvl w:val="0"/>
                <w:numId w:val="9"/>
              </w:numPr>
              <w:tabs>
                <w:tab w:val="clear" w:pos="708"/>
                <w:tab w:val="left" w:pos="212" w:leader="none"/>
              </w:tabs>
              <w:spacing w:lineRule="auto" w:line="240" w:before="0" w:after="0"/>
              <w:rPr>
                <w:rFonts w:ascii="Arial Narrow" w:hAnsi="Arial Narrow"/>
                <w:sz w:val="24"/>
                <w:szCs w:val="24"/>
              </w:rPr>
            </w:pPr>
            <w:r>
              <w:rPr>
                <w:rFonts w:ascii="Arial Narrow" w:hAnsi="Arial Narrow"/>
                <w:sz w:val="24"/>
                <w:szCs w:val="24"/>
              </w:rPr>
              <w:t>Szerokość:   720 mm  (+/- 5%)</w:t>
            </w:r>
          </w:p>
          <w:p>
            <w:pPr>
              <w:pStyle w:val="Normal"/>
              <w:widowControl w:val="false"/>
              <w:numPr>
                <w:ilvl w:val="0"/>
                <w:numId w:val="9"/>
              </w:numPr>
              <w:tabs>
                <w:tab w:val="clear" w:pos="708"/>
                <w:tab w:val="left" w:pos="212" w:leader="none"/>
              </w:tabs>
              <w:spacing w:lineRule="auto" w:line="240" w:before="0" w:after="0"/>
              <w:rPr>
                <w:rFonts w:ascii="Arial Narrow" w:hAnsi="Arial Narrow" w:cs="Times New Roman" w:cstheme="majorBidi"/>
                <w:sz w:val="24"/>
                <w:szCs w:val="24"/>
              </w:rPr>
            </w:pPr>
            <w:r>
              <w:rPr>
                <w:rFonts w:ascii="Arial Narrow" w:hAnsi="Arial Narrow"/>
                <w:sz w:val="24"/>
                <w:szCs w:val="24"/>
              </w:rPr>
              <w:t>Wysokość:   980mm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wyboru koloru wanny z palety minimum 9 kolorów.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wyposażona w termomieszalnik</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Elektrostymulator o dwóch niezależnych kanałach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Aparat do elektroterapii dwukanałowy - dwa zupełnie niezależne obwody, możliwość ustawienia różnych rodzajów prądu w tym samym czasie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Arial Narrow" w:hAnsi="Arial Narrow"/>
                <w:sz w:val="24"/>
                <w:szCs w:val="24"/>
              </w:rPr>
            </w:pPr>
            <w:r>
              <w:rPr>
                <w:rFonts w:ascii="Arial Narrow" w:hAnsi="Arial Narrow"/>
                <w:sz w:val="24"/>
                <w:szCs w:val="24"/>
              </w:rPr>
              <w:t>Elektroterapia prądami :</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IONO</w:t>
            </w:r>
            <w:r>
              <w:rPr>
                <w:rFonts w:ascii="Arial Narrow" w:hAnsi="Arial Narrow"/>
                <w:sz w:val="24"/>
                <w:szCs w:val="24"/>
              </w:rPr>
              <w:t xml:space="preserve"> - program przeznaczony do jonoforezy (jednokierunkowy prąd średniej częstotliwości 8000Hz o współczynniku wypełnienia 95%);</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Prądy diadynamiczne</w:t>
            </w:r>
            <w:r>
              <w:rPr>
                <w:rFonts w:ascii="Arial Narrow" w:hAnsi="Arial Narrow"/>
                <w:sz w:val="24"/>
                <w:szCs w:val="24"/>
              </w:rPr>
              <w:t xml:space="preserve"> - (MF, DF, CP, LP oraz programy łączone);</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Prądy Traeberta</w:t>
            </w:r>
            <w:r>
              <w:rPr>
                <w:rFonts w:ascii="Arial Narrow" w:hAnsi="Arial Narrow"/>
                <w:sz w:val="24"/>
                <w:szCs w:val="24"/>
              </w:rPr>
              <w:t xml:space="preserve"> – impuls prostokątny ( 2 ms – impuls  ;  5 ms – przerwa)</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Prąd Faradyczny</w:t>
            </w:r>
            <w:r>
              <w:rPr>
                <w:rFonts w:ascii="Arial Narrow" w:hAnsi="Arial Narrow"/>
                <w:sz w:val="24"/>
                <w:szCs w:val="24"/>
              </w:rPr>
              <w:t xml:space="preserve"> - (jednokierunkowy impuls, zakres regulacji częstotliwości: 1-100Hz,  9 programów terapeutycznych);</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Prąd Kotz'a</w:t>
            </w:r>
            <w:r>
              <w:rPr>
                <w:rFonts w:ascii="Arial Narrow" w:hAnsi="Arial Narrow"/>
                <w:sz w:val="24"/>
                <w:szCs w:val="24"/>
              </w:rPr>
              <w:t xml:space="preserve"> - (prąd średniej częstotliwości 1000-2500Hz modulowany do częstotliwości od 50 do 80Hz);</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Prąd TENS</w:t>
            </w:r>
            <w:r>
              <w:rPr>
                <w:rFonts w:ascii="Arial Narrow" w:hAnsi="Arial Narrow"/>
                <w:sz w:val="24"/>
                <w:szCs w:val="24"/>
              </w:rPr>
              <w:t xml:space="preserve"> -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TENS tradycyjny, modulowany częstotliwością, modulowany amplitudą, TENS typu "BURST");</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Dwupolowy premodulowany prąd średniej częstotliwości</w:t>
            </w:r>
            <w:r>
              <w:rPr>
                <w:rFonts w:ascii="Arial Narrow" w:hAnsi="Arial Narrow"/>
                <w:sz w:val="24"/>
                <w:szCs w:val="24"/>
              </w:rPr>
              <w:t xml:space="preserve"> (interferencyjny)- (częstotliwość nośna 4000Hz, zakres regulacji częstotliwości: 5-200Hz,);</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 xml:space="preserve">Czteropolowy prąd średniej częstotliwości Nemeck’a </w:t>
            </w:r>
            <w:r>
              <w:rPr>
                <w:rFonts w:ascii="Arial Narrow" w:hAnsi="Arial Narrow"/>
                <w:sz w:val="24"/>
                <w:szCs w:val="24"/>
              </w:rPr>
              <w:t>(interferencyjny)</w:t>
            </w:r>
            <w:r>
              <w:rPr>
                <w:rFonts w:ascii="Arial Narrow" w:hAnsi="Arial Narrow"/>
                <w:b/>
                <w:sz w:val="24"/>
                <w:szCs w:val="24"/>
              </w:rPr>
              <w:t xml:space="preserve">- </w:t>
            </w:r>
            <w:r>
              <w:rPr>
                <w:rFonts w:ascii="Arial Narrow" w:hAnsi="Arial Narrow"/>
                <w:sz w:val="24"/>
                <w:szCs w:val="24"/>
              </w:rPr>
              <w:t>(częstotliwość nośna 4000Hz, zakres regulacji częstotliwości: 5-200Hz);</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 xml:space="preserve">impulsy trójkątne, impulsy prostokątne </w:t>
            </w:r>
            <w:r>
              <w:rPr>
                <w:rFonts w:ascii="Arial Narrow" w:hAnsi="Arial Narrow"/>
                <w:sz w:val="24"/>
                <w:szCs w:val="24"/>
              </w:rPr>
              <w:t>– (jednokierunkowy prąd wykorzystywany do stymulacji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1-1000µs, przerwy 1-5s),</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b/>
                <w:sz w:val="24"/>
                <w:szCs w:val="24"/>
              </w:rPr>
              <w:t>Stymulacja niską częstotliwością „Muscle</w:t>
            </w:r>
            <w:r>
              <w:rPr>
                <w:rFonts w:ascii="Arial Narrow" w:hAnsi="Arial Narrow"/>
                <w:sz w:val="24"/>
                <w:szCs w:val="24"/>
              </w:rPr>
              <w:t xml:space="preserve"> - (dwukierunkowy prąd,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 xml:space="preserve">w zakresie: 50 - 600µs i regulacji częstotliwości w zakresie: 1-200Hz, dostępnych 28 programów o różnym zastosowaniu terapeutycznym, np. wzmacniającym, rozluźniającym, poprawiającym ukrwienie, rekrutującym selektywnie włókna mięśniowe, stymulującym naprzemiennie dwie przeciwstawne grupy mięśniowe tzw. </w:t>
            </w:r>
            <w:r>
              <w:rPr>
                <w:rFonts w:ascii="Arial Narrow" w:hAnsi="Arial Narrow"/>
                <w:b/>
                <w:sz w:val="24"/>
                <w:szCs w:val="24"/>
              </w:rPr>
              <w:t>tonoliza);</w:t>
            </w:r>
          </w:p>
          <w:p>
            <w:pPr>
              <w:pStyle w:val="Normal"/>
              <w:widowControl w:val="false"/>
              <w:numPr>
                <w:ilvl w:val="0"/>
                <w:numId w:val="10"/>
              </w:numPr>
              <w:spacing w:lineRule="auto" w:line="240" w:before="0" w:after="0"/>
              <w:jc w:val="both"/>
              <w:rPr>
                <w:rFonts w:ascii="Arial Narrow" w:hAnsi="Arial Narrow"/>
                <w:sz w:val="24"/>
                <w:szCs w:val="24"/>
              </w:rPr>
            </w:pPr>
            <w:r>
              <w:rPr>
                <w:rFonts w:ascii="Arial Narrow" w:hAnsi="Arial Narrow"/>
                <w:sz w:val="24"/>
                <w:szCs w:val="24"/>
              </w:rPr>
              <w:t xml:space="preserve">Prądy niskiej częstotliwości tzw. </w:t>
            </w:r>
            <w:r>
              <w:rPr>
                <w:rFonts w:ascii="Arial Narrow" w:hAnsi="Arial Narrow"/>
                <w:b/>
                <w:sz w:val="24"/>
                <w:szCs w:val="24"/>
              </w:rPr>
              <w:t>stymulacja urologiczna -</w:t>
            </w:r>
            <w:r>
              <w:rPr>
                <w:rFonts w:ascii="Arial Narrow" w:hAnsi="Arial Narrow"/>
                <w:sz w:val="24"/>
                <w:szCs w:val="24"/>
              </w:rPr>
              <w:t xml:space="preserve">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dostępnych 26 programów o różnym zastosowaniu terapeutycznym, np. w stanach nietrzymania moczu na skutek parcia, wysiłkowego lub mieszanego nietrzymania mocz, pochwicy);</w:t>
            </w:r>
          </w:p>
          <w:p>
            <w:pPr>
              <w:pStyle w:val="Normal"/>
              <w:widowControl w:val="false"/>
              <w:numPr>
                <w:ilvl w:val="0"/>
                <w:numId w:val="10"/>
              </w:numPr>
              <w:spacing w:lineRule="auto" w:line="240"/>
              <w:jc w:val="both"/>
              <w:rPr>
                <w:rFonts w:ascii="Arial Narrow" w:hAnsi="Arial Narrow"/>
                <w:b/>
                <w:b/>
                <w:sz w:val="24"/>
                <w:szCs w:val="24"/>
              </w:rPr>
            </w:pPr>
            <w:r>
              <w:rPr>
                <w:rFonts w:ascii="Arial Narrow" w:hAnsi="Arial Narrow"/>
                <w:b/>
                <w:sz w:val="24"/>
                <w:szCs w:val="24"/>
              </w:rPr>
              <w:t>HV stymulacja wysokonapięciowa</w:t>
            </w:r>
          </w:p>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Automatyczne wyznaczanie </w:t>
            </w:r>
            <w:r>
              <w:rPr>
                <w:rFonts w:ascii="Arial Narrow" w:hAnsi="Arial Narrow"/>
                <w:b/>
                <w:sz w:val="24"/>
                <w:szCs w:val="24"/>
              </w:rPr>
              <w:t>krzywej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Bank 143 gotowych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Programy urologiczne, NTM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tworzenia sekwencji – kilku zabiegów po sobie (np. diadynamicznych DF, CP, LP)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wprowadzania własnych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Regulacja natężenia prądu dla każdego kanału oddzielnie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Automatyczne wyznaczanie parametrów diagnostycznych (krzywa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Automatyczny dobór trybu prądu stałego (CC) i trybu stałego napięcia (CV)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Wykrywanie przerwy w obwodzie zabiegowym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13</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Kartoteka pacjenta zawierająca: dane osobowe, rodzaj schorzenia, skalę bólu, spis zabiegów wykonanych, możliwość przejścia do zabiegu z kartoteki pacjenta (sumowanie liczby zabiegów pacjenta)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14</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Ok. 50 rodzajów modulacji prądu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15</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b/>
                <w:b/>
                <w:sz w:val="24"/>
                <w:szCs w:val="24"/>
              </w:rPr>
            </w:pPr>
            <w:r>
              <w:rPr>
                <w:rFonts w:ascii="Arial Narrow" w:hAnsi="Arial Narrow"/>
                <w:sz w:val="24"/>
                <w:szCs w:val="24"/>
              </w:rPr>
              <w:t>Zegar zabiegowy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16</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Szybki wybór najczęściej używanych programów (z menu głównego jako ulubione)</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17</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Możliwość współpracy z aparatami do terapii ultradźwiękowej i podciśnieniowej</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18</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Mikroprocesorowe sterowanie aparatu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19</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Komplet akcesoriów (komplet przewodów, elektrody, pasy na rzep do mocowania elektrod, podkłady pod elektrody)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20</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Wymiary ( dł. x szer. x wys.) [mm]: 270 x 328 x 230 (+/- 5%)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21</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Waga [kg]: 4,15 (+/-5%)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b/>
                <w:b/>
                <w:color w:val="000000"/>
                <w:sz w:val="24"/>
                <w:szCs w:val="24"/>
              </w:rPr>
            </w:pPr>
            <w:r>
              <w:rPr>
                <w:rFonts w:cs="Times New Roman" w:ascii="Arial Narrow" w:hAnsi="Arial Narrow" w:cstheme="majorBidi"/>
                <w:b/>
                <w:color w:val="000000"/>
                <w:sz w:val="24"/>
                <w:szCs w:val="24"/>
              </w:rPr>
              <w:t>Wielofunkcyjny aparat do elektroterapii 1 szt.</w:t>
            </w:r>
          </w:p>
          <w:p>
            <w:pPr>
              <w:pStyle w:val="Normal"/>
              <w:widowControl w:val="false"/>
              <w:spacing w:lineRule="auto" w:line="240" w:before="0" w:after="0"/>
              <w:rPr>
                <w:rFonts w:ascii="Arial Narrow" w:hAnsi="Arial Narrow" w:cs="Times New Roman"/>
                <w:color w:val="000000"/>
                <w:sz w:val="24"/>
                <w:szCs w:val="24"/>
              </w:rPr>
            </w:pPr>
            <w:r>
              <w:rPr>
                <w:rFonts w:cs="Times New Roman" w:ascii="Arial Narrow" w:hAnsi="Arial Narrow" w:cstheme="majorBidi"/>
                <w:color w:val="000000"/>
                <w:sz w:val="24"/>
                <w:szCs w:val="24"/>
              </w:rPr>
              <w:t>Oferowany model/nazwa handlowa ………………………………………………………………………………………….</w:t>
            </w:r>
          </w:p>
          <w:p>
            <w:pPr>
              <w:pStyle w:val="Normal"/>
              <w:widowControl w:val="false"/>
              <w:spacing w:lineRule="auto" w:line="240" w:before="0" w:after="0"/>
              <w:rPr>
                <w:rFonts w:ascii="Arial Narrow" w:hAnsi="Arial Narrow" w:cs="Times New Roman"/>
                <w:color w:val="000000"/>
                <w:sz w:val="24"/>
                <w:szCs w:val="24"/>
              </w:rPr>
            </w:pPr>
            <w:r>
              <w:rPr>
                <w:rFonts w:cs="Times New Roman" w:ascii="Arial Narrow" w:hAnsi="Arial Narrow" w:cstheme="majorBidi"/>
                <w:color w:val="000000"/>
                <w:sz w:val="24"/>
                <w:szCs w:val="24"/>
              </w:rPr>
              <w:t>Producent: ……………………………………………………………………………………………………………………….</w:t>
            </w:r>
          </w:p>
          <w:p>
            <w:pPr>
              <w:pStyle w:val="Normal"/>
              <w:widowControl w:val="false"/>
              <w:spacing w:lineRule="auto" w:line="240" w:before="0" w:after="0"/>
              <w:rPr>
                <w:rFonts w:ascii="Arial Narrow" w:hAnsi="Arial Narrow" w:cs="Times New Roman"/>
                <w:color w:val="000000"/>
                <w:sz w:val="24"/>
                <w:szCs w:val="24"/>
              </w:rPr>
            </w:pPr>
            <w:r>
              <w:rPr>
                <w:rFonts w:cs="Times New Roman" w:ascii="Arial Narrow" w:hAnsi="Arial Narrow" w:cstheme="majorBidi"/>
                <w:color w:val="000000"/>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olor w:val="000000"/>
                <w:sz w:val="24"/>
                <w:szCs w:val="24"/>
              </w:rPr>
            </w:pPr>
            <w:r>
              <w:rPr>
                <w:rFonts w:cs="Times New Roman" w:ascii="Arial Narrow" w:hAnsi="Arial Narrow" w:cstheme="majorBidi"/>
                <w:color w:val="000000"/>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Aparat do elektroterapii dwukanałowy - dwa zupełnie niezależne kanały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Arial Narrow" w:hAnsi="Arial Narrow"/>
                <w:color w:val="000000"/>
                <w:sz w:val="24"/>
                <w:szCs w:val="24"/>
              </w:rPr>
            </w:pPr>
            <w:r>
              <w:rPr>
                <w:rFonts w:ascii="Arial Narrow" w:hAnsi="Arial Narrow"/>
                <w:color w:val="000000"/>
                <w:sz w:val="24"/>
                <w:szCs w:val="24"/>
              </w:rPr>
              <w:t>Prądy i metody: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interferencyjne izoplanarny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interferencyjne dynamiczny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interferencyjne jednokanałowy AMF</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TENS symetryczny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TENS asymetryczny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TENS naprzemienny</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TENS burst</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TENS do terapii porażeń spastycznych</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Kotz'a / rosyjska stymulacja</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tonoliza</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diadynamiczne (MF, DF, CP, CP-ISO, LP)</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impulsowe prostokątne</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impulsowe trójkątne</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impulsowe UR wg Traberta (2 - 5)</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impulsowe Leduca (1 - 9)</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impulsowe neofaradyczny (1 - 19)</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unipolarne falujące</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galwaniczne</w:t>
            </w:r>
          </w:p>
          <w:p>
            <w:pPr>
              <w:pStyle w:val="Normal"/>
              <w:widowControl w:val="false"/>
              <w:numPr>
                <w:ilvl w:val="0"/>
                <w:numId w:val="6"/>
              </w:numPr>
              <w:spacing w:lineRule="auto" w:line="240" w:before="0" w:after="0"/>
              <w:jc w:val="both"/>
              <w:rPr>
                <w:rFonts w:ascii="Arial Narrow" w:hAnsi="Arial Narrow"/>
                <w:color w:val="000000"/>
                <w:sz w:val="24"/>
                <w:szCs w:val="24"/>
              </w:rPr>
            </w:pPr>
            <w:r>
              <w:rPr>
                <w:rFonts w:ascii="Arial Narrow" w:hAnsi="Arial Narrow"/>
                <w:color w:val="000000"/>
                <w:sz w:val="24"/>
                <w:szCs w:val="24"/>
              </w:rPr>
              <w:t>mikroprądy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Kolorowy wyświetlacz z panelem dotykowym 7"</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Regulacja natężenia w obwodzie pacjenta jednocześnie dla obu kanałów lub osobno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Test elektrod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Jednostki chorobowe wybierane po nazwie lub dziedzinie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baza wbudowanych programów zabiegowych - 69</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baza wbudowanych sekwencji zabiegowych - 38</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baza programów użytkownika - 50</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baza sekwencji użytkownika - 10</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programy ulubione</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możliwość edycji nazw programów i sekwencji użytkownika</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encyklopedia z opisem metodyki zabiegu</w:t>
            </w:r>
          </w:p>
          <w:p>
            <w:pPr>
              <w:pStyle w:val="Normal"/>
              <w:widowControl w:val="false"/>
              <w:numPr>
                <w:ilvl w:val="0"/>
                <w:numId w:val="7"/>
              </w:numPr>
              <w:spacing w:lineRule="auto" w:line="240" w:before="0" w:after="0"/>
              <w:jc w:val="both"/>
              <w:rPr>
                <w:rFonts w:ascii="Arial Narrow" w:hAnsi="Arial Narrow"/>
                <w:color w:val="000000"/>
                <w:sz w:val="24"/>
                <w:szCs w:val="24"/>
              </w:rPr>
            </w:pPr>
            <w:r>
              <w:rPr>
                <w:rFonts w:ascii="Arial Narrow" w:hAnsi="Arial Narrow"/>
                <w:color w:val="000000"/>
                <w:sz w:val="24"/>
                <w:szCs w:val="24"/>
              </w:rPr>
              <w:t>statystyki przeprowadzanych zabiegów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Zegar zabiegowy 30s – 60 minut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Praca w trybach CC (stabilizacja prądu) lub CV (stabilizacja napięcia)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olor w:val="000000"/>
                <w:sz w:val="24"/>
                <w:szCs w:val="24"/>
              </w:rPr>
            </w:pPr>
            <w:r>
              <w:rPr>
                <w:rFonts w:cs="Times New Roman" w:ascii="Arial Narrow" w:hAnsi="Arial Narrow" w:cstheme="majorBidi"/>
                <w:color w:val="000000"/>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Pełna izolacja galwaniczna między kanałami w każdym trybie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13</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both"/>
              <w:rPr>
                <w:rFonts w:ascii="Arial Narrow" w:hAnsi="Arial Narrow"/>
                <w:color w:val="000000"/>
                <w:sz w:val="24"/>
                <w:szCs w:val="24"/>
              </w:rPr>
            </w:pPr>
            <w:r>
              <w:rPr>
                <w:rFonts w:ascii="Arial Narrow" w:hAnsi="Arial Narrow"/>
                <w:color w:val="000000"/>
                <w:sz w:val="24"/>
                <w:szCs w:val="24"/>
              </w:rPr>
              <w:t>Zegar zabiegowy</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14</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Wyposażenie standardowe:</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bezpieczniki zapasowe</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elektrody do elektroterapii 6x6 cm</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elektrody do elektroterapii 7,5x9 cm</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instrukcja użytkowania</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kable pacjenta</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karta gwarancyjna</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nakładki maskujące pełne</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pas rzepowy 100x10</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pas rzepowy 40x10</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paszport techniczny</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pokrowce wiskozowe do elektroterapii 10x10 cm</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pokrowce wiskozowe do elektroterapii 8x8 cm</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protokół pokontrolny z badań bezpieczeństwa</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przewód sieciowy</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rysik do ekranu</w:t>
            </w:r>
          </w:p>
          <w:p>
            <w:pPr>
              <w:pStyle w:val="Normal"/>
              <w:widowControl w:val="false"/>
              <w:numPr>
                <w:ilvl w:val="0"/>
                <w:numId w:val="8"/>
              </w:numPr>
              <w:spacing w:lineRule="auto" w:line="240" w:before="0" w:after="0"/>
              <w:jc w:val="both"/>
              <w:rPr>
                <w:rFonts w:ascii="Arial Narrow" w:hAnsi="Arial Narrow"/>
                <w:color w:val="000000"/>
                <w:sz w:val="24"/>
                <w:szCs w:val="24"/>
              </w:rPr>
            </w:pPr>
            <w:r>
              <w:rPr>
                <w:rFonts w:ascii="Arial Narrow" w:hAnsi="Arial Narrow"/>
                <w:color w:val="000000"/>
                <w:sz w:val="24"/>
                <w:szCs w:val="24"/>
              </w:rPr>
              <w:t>ścierka do ekranu LCD</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15</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color w:val="000000"/>
                <w:sz w:val="24"/>
                <w:szCs w:val="24"/>
              </w:rPr>
            </w:pPr>
            <w:r>
              <w:rPr>
                <w:rFonts w:ascii="Arial Narrow" w:hAnsi="Arial Narrow"/>
                <w:color w:val="000000"/>
                <w:sz w:val="24"/>
                <w:szCs w:val="24"/>
              </w:rPr>
              <w:t>Możliwość wyboru modelu z wbudowanym akumulatorem Li-lon o pojemności 2250 mAh</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terapii ultradźwiękowej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ultradźwiękowej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CECHY UŻYTKOWE</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7” kolorowy wyświetlacz z panelem dotykowym</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 </w:t>
            </w:r>
            <w:r>
              <w:rPr>
                <w:rFonts w:ascii="Arial Narrow" w:hAnsi="Arial Narrow"/>
                <w:bCs/>
                <w:sz w:val="24"/>
                <w:szCs w:val="24"/>
              </w:rPr>
              <w:t>jeden kanał zabiegowy</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tryb manualny</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jednostki chorobowe wybierane po nazwie lub dziedzinie</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baza wbudowanych programów zabiegowych</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baza programów użytkownika</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programy ulubione</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możliwość edycji nazw programów użytkownika</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encyklopedia z opisem metodyki zabiegu</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statystyki przeprowadzanych zabiegów</w:t>
            </w:r>
          </w:p>
          <w:p>
            <w:pPr>
              <w:pStyle w:val="Normal"/>
              <w:widowControl w:val="false"/>
              <w:spacing w:lineRule="auto" w:line="240" w:before="0" w:after="0"/>
              <w:rPr>
                <w:rFonts w:ascii="Arial Narrow" w:hAnsi="Arial Narrow"/>
                <w:bCs/>
                <w:sz w:val="24"/>
                <w:szCs w:val="24"/>
              </w:rPr>
            </w:pPr>
            <w:r>
              <w:rPr>
                <w:rFonts w:ascii="Arial Narrow" w:hAnsi="Arial Narrow"/>
                <w:bCs/>
                <w:sz w:val="24"/>
                <w:szCs w:val="24"/>
              </w:rPr>
              <w:t xml:space="preserve">• </w:t>
            </w:r>
            <w:r>
              <w:rPr>
                <w:rFonts w:ascii="Arial Narrow" w:hAnsi="Arial Narrow"/>
                <w:bCs/>
                <w:sz w:val="24"/>
                <w:szCs w:val="24"/>
              </w:rPr>
              <w:t>regulacja głośności sygnalizatora dźwiękowego</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bCs/>
                <w:sz w:val="24"/>
                <w:szCs w:val="24"/>
              </w:rPr>
              <w:t xml:space="preserve">• </w:t>
            </w:r>
            <w:r>
              <w:rPr>
                <w:rFonts w:ascii="Arial Narrow" w:hAnsi="Arial Narrow"/>
                <w:bCs/>
                <w:sz w:val="24"/>
                <w:szCs w:val="24"/>
              </w:rPr>
              <w:t>akumulator (opcja)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textAlignment w:val="baseline"/>
              <w:rPr>
                <w:rFonts w:ascii="Arial Narrow" w:hAnsi="Arial Narrow"/>
                <w:sz w:val="24"/>
                <w:szCs w:val="24"/>
              </w:rPr>
            </w:pPr>
            <w:r>
              <w:rPr>
                <w:rFonts w:ascii="Arial Narrow" w:hAnsi="Arial Narrow"/>
                <w:sz w:val="24"/>
                <w:szCs w:val="24"/>
              </w:rPr>
              <w:t>TERAPIA ULTRADŹWIĘKOWA</w:t>
            </w:r>
          </w:p>
          <w:p>
            <w:pPr>
              <w:pStyle w:val="NormalWeb"/>
              <w:widowControl w:val="false"/>
              <w:shd w:val="clear" w:color="auto" w:fill="FFFFFF"/>
              <w:spacing w:lineRule="auto" w:line="240" w:beforeAutospacing="0" w:before="0" w:afterAutospacing="0" w:after="0"/>
              <w:textAlignment w:val="baseline"/>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wodoszczelne głowice</w:t>
            </w:r>
          </w:p>
          <w:p>
            <w:pPr>
              <w:pStyle w:val="NormalWeb"/>
              <w:widowControl w:val="false"/>
              <w:shd w:val="clear" w:color="auto" w:fill="FFFFFF"/>
              <w:spacing w:lineRule="auto" w:line="240" w:beforeAutospacing="0" w:before="0" w:afterAutospacing="0" w:after="0"/>
              <w:textAlignment w:val="baseline"/>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emisja ciągła/ impulsowa</w:t>
            </w:r>
          </w:p>
          <w:p>
            <w:pPr>
              <w:pStyle w:val="NormalWeb"/>
              <w:widowControl w:val="false"/>
              <w:shd w:val="clear" w:color="auto" w:fill="FFFFFF"/>
              <w:spacing w:lineRule="auto" w:line="240" w:beforeAutospacing="0" w:before="0" w:afterAutospacing="0" w:after="0"/>
              <w:textAlignment w:val="baseline"/>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kontrola przylegania czoła głowicy (mierzony efektywny czas zabiegu)</w:t>
            </w:r>
          </w:p>
          <w:p>
            <w:pPr>
              <w:pStyle w:val="NormalWeb"/>
              <w:widowControl w:val="false"/>
              <w:shd w:val="clear" w:color="auto" w:fill="FFFFFF"/>
              <w:spacing w:lineRule="auto" w:line="240" w:beforeAutospacing="0" w:before="0" w:afterAutospacing="0" w:after="0"/>
              <w:textAlignment w:val="baseline"/>
              <w:rPr>
                <w:rFonts w:ascii="Arial Narrow" w:hAnsi="Arial Narrow" w:cs="Times New Roman" w:cstheme="majorBidi"/>
                <w:sz w:val="24"/>
                <w:szCs w:val="24"/>
              </w:rPr>
            </w:pPr>
            <w:r>
              <w:rPr>
                <w:rFonts w:ascii="Arial Narrow" w:hAnsi="Arial Narrow"/>
                <w:sz w:val="24"/>
                <w:szCs w:val="24"/>
              </w:rPr>
              <w:t xml:space="preserve">• </w:t>
            </w:r>
            <w:r>
              <w:rPr>
                <w:rFonts w:ascii="Arial Narrow" w:hAnsi="Arial Narrow"/>
                <w:sz w:val="24"/>
                <w:szCs w:val="24"/>
              </w:rPr>
              <w:t>kalibracja czułości głowicy według potrzeb</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PROGRAMY ZABIEGOWE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wbudowane programy zabiegowe terapii ultradźwiękowej 58</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programy do ustawienia dla użytkownika 50</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 xml:space="preserve">• </w:t>
            </w:r>
            <w:r>
              <w:rPr>
                <w:rFonts w:ascii="Arial Narrow" w:hAnsi="Arial Narrow"/>
                <w:sz w:val="24"/>
                <w:szCs w:val="24"/>
              </w:rPr>
              <w:t>programy ulubione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Tryb pracy generatora ultradźwiękowego: ciągły, impulsowy.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Maksymalne natężenie fali ultradźwiękowej w trybie ciągłym / impulsowym: 2 / 3 W/cm</w:t>
            </w:r>
            <w:r>
              <w:rPr>
                <w:rFonts w:ascii="Arial Narrow" w:hAnsi="Arial Narrow"/>
                <w:sz w:val="24"/>
                <w:szCs w:val="24"/>
                <w:vertAlign w:val="superscript"/>
              </w:rPr>
              <w:t>2</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w trybie pulsacyjnym: 16Hz, 48Hz, 100Hz.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Wypełnienie w trybie pulsacyjnym: 5-75%, krok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Zasilanie, pobór mocy: 230V, 50/60Hz, max 75W, 90VA.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Maksymalne wymiary aparatu: 34 x 28 x 11 - 16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12</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Maksymalna waga urządzenia: 6 kg.</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13</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Narrow" w:hAnsi="Arial Narrow"/>
                <w:sz w:val="24"/>
                <w:szCs w:val="24"/>
              </w:rPr>
            </w:pPr>
            <w:r>
              <w:rPr>
                <w:rFonts w:ascii="Arial Narrow" w:hAnsi="Arial Narrow"/>
                <w:sz w:val="24"/>
                <w:szCs w:val="24"/>
              </w:rPr>
              <w:t>WYPOSAŻENIE STANDARDOWE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przewód sieciowy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żel 500 g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rysik do ekranu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ścierka do ekranu LCD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nakładki maskujące z wycięciem 2</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nakładki maskujące pełne 2</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bezpieczniki zapasowe 2</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instrukcja użytkowania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protokół pokontrolny z badań bezpieczeństwa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paszport techniczny 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karta gwarancyjna 1</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14</w:t>
            </w:r>
          </w:p>
        </w:tc>
        <w:tc>
          <w:tcPr>
            <w:tcW w:w="5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Możliwość doposażenia w akumulator: pojemność akumulatora: 2250 mAh</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Szyna CPM </w:t>
            </w:r>
            <w:r>
              <w:rPr>
                <w:rFonts w:eastAsia="Calibri" w:cs="Times New Roman" w:ascii="Arial Narrow" w:hAnsi="Arial Narrow" w:cstheme="majorBidi"/>
                <w:b/>
                <w:color w:val="auto"/>
                <w:kern w:val="0"/>
                <w:sz w:val="24"/>
                <w:szCs w:val="24"/>
                <w:lang w:val="pl-PL" w:eastAsia="en-US" w:bidi="ar-SA"/>
              </w:rPr>
              <w:t>3</w:t>
            </w:r>
            <w:r>
              <w:rPr>
                <w:rFonts w:cs="Times New Roman" w:ascii="Arial Narrow" w:hAnsi="Arial Narrow" w:cstheme="majorBidi"/>
                <w:b/>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Urządzenie do ćwiczeń biernych kończyny dolnej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Układ kinematyczny gwarantujący zgodność ruchu szyny z fizjologią zginania stawu w pełnym zakresie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Zastosowanie na kończynę prawą - lewą bez przebudowy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wyprostu w trakcie ćwiczenia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zgięcia w trakcie ćwiczenia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Przerwa po osiągnięciu limitu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w:t>
            </w:r>
            <w:r>
              <w:rPr>
                <w:rFonts w:ascii="Arial Narrow" w:hAnsi="Arial Narrow"/>
                <w:sz w:val="24"/>
                <w:szCs w:val="24"/>
              </w:rPr>
              <w:t>Przerwa po osiągnięciu limitu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prędkości w trakcie zgięcia-wyprostu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siły oporu: 0- 40 kg, regulowana w minimum 30 poziomach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czasu trwania ćwiczeń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Funkcja rozgrzewki „Warm up”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zgięcia(oscylacje)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wyprostu(oscylacje)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podpory stopy w zakresie zginania podeszwowego/grzbietowego bez ograniczeń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biodrowym:  0° - 7° - 115</w:t>
            </w:r>
            <w:r>
              <w:rPr>
                <w:rFonts w:eastAsia="Symbol" w:cs="Symbol" w:ascii="Symbol" w:hAnsi="Symbol"/>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kolanowym minimum:  -10</w:t>
            </w:r>
            <w:r>
              <w:rPr>
                <w:rFonts w:eastAsia="Symbol" w:cs="Symbol" w:ascii="Symbol" w:hAnsi="Symbol"/>
                <w:sz w:val="24"/>
                <w:szCs w:val="24"/>
              </w:rPr>
              <w:t></w:t>
            </w:r>
            <w:r>
              <w:rPr>
                <w:rFonts w:ascii="Arial Narrow" w:hAnsi="Arial Narrow"/>
                <w:sz w:val="24"/>
                <w:szCs w:val="24"/>
              </w:rPr>
              <w:t xml:space="preserve"> </w:t>
            </w:r>
            <w:r>
              <w:rPr>
                <w:rFonts w:eastAsia="Symbol" w:cs="Symbol" w:ascii="Symbol" w:hAnsi="Symbol"/>
                <w:sz w:val="24"/>
                <w:szCs w:val="24"/>
              </w:rPr>
              <w:t></w:t>
            </w:r>
            <w:r>
              <w:rPr>
                <w:rFonts w:ascii="Arial Narrow" w:hAnsi="Arial Narrow"/>
                <w:sz w:val="24"/>
                <w:szCs w:val="24"/>
              </w:rPr>
              <w:t xml:space="preserve"> 120</w:t>
            </w:r>
            <w:r>
              <w:rPr>
                <w:rFonts w:eastAsia="Symbol" w:cs="Symbol" w:ascii="Symbol" w:hAnsi="Symbol"/>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Prędkość ruchu minimum:  0.8</w:t>
            </w:r>
            <w:r>
              <w:rPr>
                <w:rFonts w:eastAsia="Symbol" w:cs="Symbol" w:ascii="Symbol" w:hAnsi="Symbol"/>
                <w:sz w:val="24"/>
                <w:szCs w:val="24"/>
              </w:rPr>
              <w:t></w:t>
            </w:r>
            <w:r>
              <w:rPr>
                <w:rFonts w:ascii="Arial Narrow" w:hAnsi="Arial Narrow"/>
                <w:sz w:val="24"/>
                <w:szCs w:val="24"/>
              </w:rPr>
              <w:t xml:space="preserve">/sekundę </w:t>
            </w:r>
            <w:r>
              <w:rPr>
                <w:rFonts w:eastAsia="Symbol" w:cs="Symbol" w:ascii="Symbol" w:hAnsi="Symbol"/>
                <w:sz w:val="24"/>
                <w:szCs w:val="24"/>
              </w:rPr>
              <w:t></w:t>
            </w:r>
            <w:r>
              <w:rPr>
                <w:rFonts w:ascii="Arial Narrow" w:hAnsi="Arial Narrow"/>
                <w:sz w:val="24"/>
                <w:szCs w:val="24"/>
              </w:rPr>
              <w:t xml:space="preserve"> 3,5</w:t>
            </w:r>
            <w:r>
              <w:rPr>
                <w:rFonts w:eastAsia="Symbol" w:cs="Symbol" w:ascii="Symbol" w:hAnsi="Symbol"/>
                <w:sz w:val="24"/>
                <w:szCs w:val="24"/>
              </w:rPr>
              <w:t></w:t>
            </w:r>
            <w:r>
              <w:rPr>
                <w:rFonts w:ascii="Arial Narrow" w:hAnsi="Arial Narrow"/>
                <w:sz w:val="24"/>
                <w:szCs w:val="24"/>
              </w:rPr>
              <w:t>/sekundę</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Konsola oraz programowalny pilot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21</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Urządzenie elektryczne zasilane napięciem 230 V 60 Hz</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22</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Stabilne urządzenie o wadze max: 9,5-10 kg</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23</w:t>
            </w:r>
          </w:p>
        </w:tc>
        <w:tc>
          <w:tcPr>
            <w:tcW w:w="5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Karty chip do zapisu indywidualnych danych terapii pacjenta 10 szt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System do treningów monitorowanych </w:t>
            </w:r>
            <w:r>
              <w:rPr>
                <w:rFonts w:cs="Times New Roman" w:ascii="Arial Narrow" w:hAnsi="Arial Narrow" w:cstheme="majorBidi"/>
                <w:b/>
                <w:sz w:val="24"/>
                <w:szCs w:val="24"/>
              </w:rPr>
              <w:t>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eastAsia="Times New Roman" w:cs="Arial"/>
                <w:sz w:val="24"/>
                <w:szCs w:val="24"/>
              </w:rPr>
            </w:pPr>
            <w:r>
              <w:rPr>
                <w:rFonts w:eastAsia="Times New Roman" w:cs="Arial" w:ascii="Arial Narrow" w:hAnsi="Arial Narrow"/>
                <w:sz w:val="24"/>
                <w:szCs w:val="24"/>
              </w:rPr>
              <w:t>Zestaw komputerowy z oprogramowaniem do wielostanowiskowej rehabilitacji kardiologicznej</w:t>
            </w:r>
          </w:p>
          <w:p>
            <w:pPr>
              <w:pStyle w:val="Normal"/>
              <w:widowControl w:val="false"/>
              <w:spacing w:lineRule="auto" w:line="240" w:before="0" w:after="0"/>
              <w:rPr>
                <w:rFonts w:ascii="Arial Narrow" w:hAnsi="Arial Narrow" w:eastAsia="Times New Roman" w:cs="Arial"/>
                <w:sz w:val="24"/>
                <w:szCs w:val="24"/>
              </w:rPr>
            </w:pPr>
            <w:r>
              <w:rPr>
                <w:rFonts w:eastAsia="Times New Roman" w:cs="Arial" w:ascii="Arial Narrow" w:hAnsi="Arial Narrow"/>
                <w:sz w:val="24"/>
                <w:szCs w:val="24"/>
              </w:rPr>
              <w:t>dla 1-8 stanowisk oraz oprogramowaniem do przeprowadzania prób wysiłkowych – 1 kpl.</w:t>
            </w:r>
          </w:p>
          <w:p>
            <w:pPr>
              <w:pStyle w:val="Normal"/>
              <w:widowControl w:val="false"/>
              <w:spacing w:lineRule="auto" w:line="240" w:before="0" w:after="0"/>
              <w:rPr>
                <w:rFonts w:ascii="Arial Narrow" w:hAnsi="Arial Narrow" w:eastAsia="Times New Roman" w:cs="Arial"/>
                <w:sz w:val="24"/>
                <w:szCs w:val="24"/>
              </w:rPr>
            </w:pPr>
            <w:r>
              <w:rPr>
                <w:rFonts w:eastAsia="Times New Roman" w:cs="Arial" w:ascii="Arial Narrow" w:hAnsi="Arial Narrow"/>
                <w:sz w:val="24"/>
                <w:szCs w:val="24"/>
              </w:rPr>
              <w:t>Parametry minimalne:</w:t>
            </w:r>
          </w:p>
          <w:p>
            <w:pPr>
              <w:pStyle w:val="Normal"/>
              <w:widowControl w:val="false"/>
              <w:spacing w:lineRule="auto" w:line="240" w:before="0" w:after="0"/>
              <w:rPr>
                <w:rFonts w:ascii="Arial Narrow" w:hAnsi="Arial Narrow" w:eastAsia="Times New Roman" w:cs="Arial"/>
                <w:sz w:val="24"/>
                <w:szCs w:val="24"/>
              </w:rPr>
            </w:pPr>
            <w:r>
              <w:rPr>
                <w:rFonts w:eastAsia="Times New Roman" w:cs="Arial" w:ascii="Arial Narrow" w:hAnsi="Arial Narrow"/>
                <w:sz w:val="24"/>
                <w:szCs w:val="24"/>
              </w:rPr>
              <w:t>- procesor Intel Core i5,</w:t>
            </w:r>
          </w:p>
          <w:p>
            <w:pPr>
              <w:pStyle w:val="Normal"/>
              <w:widowControl w:val="false"/>
              <w:spacing w:lineRule="auto" w:line="240" w:before="0" w:after="0"/>
              <w:rPr>
                <w:rFonts w:ascii="Arial Narrow" w:hAnsi="Arial Narrow" w:eastAsia="Times New Roman" w:cs="Arial"/>
                <w:sz w:val="24"/>
                <w:szCs w:val="24"/>
              </w:rPr>
            </w:pPr>
            <w:r>
              <w:rPr>
                <w:rFonts w:eastAsia="Times New Roman" w:cs="Arial" w:ascii="Arial Narrow" w:hAnsi="Arial Narrow"/>
                <w:sz w:val="24"/>
                <w:szCs w:val="24"/>
              </w:rPr>
              <w:t>- 4 GB RAM,</w:t>
            </w:r>
          </w:p>
          <w:p>
            <w:pPr>
              <w:pStyle w:val="Normal"/>
              <w:widowControl w:val="false"/>
              <w:spacing w:lineRule="auto" w:line="240" w:before="0" w:after="0"/>
              <w:rPr>
                <w:rFonts w:ascii="Arial Narrow" w:hAnsi="Arial Narrow" w:cs="Times New Roman" w:cstheme="majorBidi"/>
                <w:sz w:val="24"/>
                <w:szCs w:val="24"/>
              </w:rPr>
            </w:pPr>
            <w:r>
              <w:rPr>
                <w:rFonts w:eastAsia="Times New Roman" w:cs="Arial" w:ascii="Arial Narrow" w:hAnsi="Arial Narrow"/>
                <w:sz w:val="24"/>
                <w:szCs w:val="24"/>
              </w:rPr>
              <w:t>- 1 TB HDD.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Monitor LCD 24”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Monochromatyczna drukarka laserowa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rower rehabilitacyjny z wbudowanym miernikiem automatycznego pomiaru ciśnienia tętniczego krwi – 4 szt., współpracujący z oprogramowaniem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bieżnia rehabilitacyjna – 1 szt., współpracująca z oprogramowaniem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Bezprzewodowe moduły EKG do prowadzenia rehabilitacji kardiologicznej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Bezprzewodowy moduł EKG do wykonywania prób wysiłkowych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Zbiorcza ładowarka do bezprzewodowych modułów EKG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color w:val="000000"/>
                <w:sz w:val="24"/>
                <w:szCs w:val="24"/>
              </w:rPr>
              <w:t>Biurko komputerowe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eastAsia="Times New Roman" w:cs="Arial" w:ascii="Arial Narrow" w:hAnsi="Arial Narrow"/>
                <w:b/>
                <w:bCs/>
                <w:sz w:val="24"/>
                <w:szCs w:val="24"/>
              </w:rPr>
              <w:t>Funkcjonalność systemu do wielostanowiskowej rehabilitacji kardiologicznej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Bezprzewodowa komunikacja z systemem nadzorującym oraz sterowanie rowerami rehabilitacyjnymi i bieżniami rehabilitacyjnymi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Bezprzewodowa transmisja sygnału EKG z pacjenta do systemu nadzorującego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Automatyczne kojarzenie bezprzewodowego modułu EKG z dowolnym rowerem rehabilitacyjnym w ramach oferowanego systemu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niezależnego programowania parametrów treningowych dla każdego pacjenta w sposób graficzny i ręczny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Programowanie treningów: interwałowych, ze stabilizacją akcji serca, z programowym narastaniem i obniżaniem obciążenia, ustalanie punktów pomiaru ciśnienia krwi oraz kombinacje powyższych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automatycznego tworzenia treningów z wykorzystaniem szablonów wraz z możliwością ich późniejszej modyfikacji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tworzenia własnych szablonów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edycji treningu w czasie jego trwania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Monitorowanie dwóch odprowadzeń EKG wraz z pełną archiwizacją zapisu EKG – przed rozpoczęciem treningu, w trakcie treningu i po jego zakończeniu aż do momentu przerwania zapisu przez personel medyczny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Monitorowanie częstości akcji serca w zakresie min. 20 – 200 ud./min.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Prezentacja na ekranie dwóch nałożonych na siebie zespołów PQRST – z fazy spoczynkowej i aktualnie wyliczanego podczas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Automatyczna detekcja i klasyfikacja podstawowych rodzajów arytmii zapamiętywanych w postaci zdarzeń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ręcznego dodawania zdarzeń EKG w trakcie trwania treningu i po jego zakończeniu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podglądu zarejestrowanego EKG w trakcie trwania treningu, podglądu zdarzeń wraz z możliwością ich wydruku z poziomu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podglądu wcześniejszych treningów wykonanych przez pacjenta z poziomu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Indywidualne przydzielanie limitów mocy i tętna dla każdego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Indywidualne przydzielanie limitów tętna dla każdego pacjenta – możliwość ustawienia dolnej i górnej granicy przekroczenia tętna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Monitorowanie alarmu przekroczenia zadanego limitu tętna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Wyświetlanie planowanej wartości mocy dla roweru i rzeczywistej wartości uzyskiwanej przez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rozpoczęcia treningu przez personel medyczny lub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Archiwizowane dane pacjenta, min.: imię i nazwisko, adres zamieszkania, wzrost, waga, wiek, przyjmowane leki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Archiwizacja badań dla każdego pacjenta, min.: dane pacjenta, pełny zapis 2 odprowadzeń EKG, trend częstości akcji serca, trend obciążenia mocy dla roweru, trend ciśnienia tętniczego krwi, zapis znaczników arytmii na zapisanym przebiegu EKG, wartość pracy wykonanej w czasie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Ocena treningu wg skali Borga, możliwość wyboru skali 10- lub 20-stopniowej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Automatyczne wyliczanie wskaźnika BMI z podanych wartości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zastosowania kart chipowych do szybkiej identyfikacji pacjentów i inicjalizacji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Możliwość zakładania kart pacjentów przy użyciu kart chipowych NFZ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cs="Arial" w:ascii="Arial Narrow" w:hAnsi="Arial Narrow"/>
                <w:sz w:val="24"/>
                <w:szCs w:val="24"/>
              </w:rPr>
              <w:t>Wzmacniacz sygnału EKG 2-kanałowy, różnicowy, zabezpieczony przed defibrylacją, filtr izolinii oraz filtr zakłóceń sieciowych 50 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ascii="Arial Narrow" w:hAnsi="Arial Narrow"/>
                <w:sz w:val="24"/>
                <w:szCs w:val="24"/>
                <w:lang w:eastAsia="ar-SA"/>
              </w:rPr>
              <w:t>Program i instrukcja obsługi w języku polskim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eastAsia="Times New Roman" w:ascii="Arial Narrow" w:hAnsi="Arial Narrow"/>
                <w:sz w:val="24"/>
                <w:szCs w:val="24"/>
                <w:lang w:eastAsia="ar-SA"/>
              </w:rPr>
              <w:t>Wspólna baza danych dla pacjentów, dla których prowadzona jest rehabilitacja kardiologiczna oraz wykonywane są próby wysiłkowe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eastAsia="Times New Roman" w:cs="Arial" w:ascii="Arial Narrow" w:hAnsi="Arial Narrow"/>
                <w:b/>
                <w:bCs/>
                <w:sz w:val="24"/>
                <w:szCs w:val="24"/>
              </w:rPr>
              <w:t>Funkcjonalność systemu do wykonywania prób wysiłkowych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160"/>
              <w:rPr>
                <w:rFonts w:ascii="Arial Narrow" w:hAnsi="Arial Narrow" w:cs="Times New Roman" w:cstheme="majorBidi"/>
                <w:sz w:val="24"/>
                <w:szCs w:val="24"/>
              </w:rPr>
            </w:pPr>
            <w:r>
              <w:rPr>
                <w:rFonts w:eastAsia="Times New Roman" w:ascii="Arial Narrow" w:hAnsi="Arial Narrow"/>
                <w:color w:val="000000"/>
                <w:sz w:val="24"/>
                <w:szCs w:val="24"/>
                <w:lang w:eastAsia="ar-SA"/>
              </w:rPr>
              <w:t>Możliwość wykonywania badań spoczynkowych i wysiłkowych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160"/>
              <w:rPr>
                <w:rFonts w:ascii="Arial Narrow" w:hAnsi="Arial Narrow" w:cs="Times New Roman" w:cstheme="majorBidi"/>
                <w:sz w:val="24"/>
                <w:szCs w:val="24"/>
              </w:rPr>
            </w:pPr>
            <w:r>
              <w:rPr>
                <w:rFonts w:ascii="Arial Narrow" w:hAnsi="Arial Narrow"/>
                <w:sz w:val="24"/>
                <w:szCs w:val="24"/>
              </w:rPr>
              <w:t>Stałe monitorowanie 12 standardowych odprowadzeń uzupełnionych obliczanymi odprowadzeniami ortogonalnymi X, Y, 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eastAsia="Times New Roman" w:ascii="Arial Narrow" w:hAnsi="Arial Narrow"/>
                <w:color w:val="000000"/>
                <w:sz w:val="24"/>
                <w:szCs w:val="24"/>
                <w:lang w:eastAsia="ar-SA"/>
              </w:rPr>
              <w:t>Monitorowanie 15 odprowadzeń z możliwością wyboru, min.: 1 powiększony, 3, 6, 2x6, 3x4, wszystkie kanały EKG na ekranie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eastAsia="Times New Roman" w:ascii="Arial Narrow" w:hAnsi="Arial Narrow"/>
                <w:color w:val="000000"/>
                <w:sz w:val="24"/>
                <w:szCs w:val="24"/>
                <w:lang w:eastAsia="ar-SA"/>
              </w:rPr>
              <w:t>Automatyczny pomiar MET, ilości pobudzeń komorowych, HR, poziomu ST, nachylenia odcinka ST oraz różnicy pomiędzy bieżącym a spoczynkowym poziomem ST we wszystkich odprowadzeniach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eastAsia="Times New Roman" w:ascii="Arial Narrow" w:hAnsi="Arial Narrow"/>
                <w:sz w:val="24"/>
                <w:szCs w:val="24"/>
                <w:lang w:eastAsia="ar-SA"/>
              </w:rPr>
              <w:t>Archiwizacja wyników badań na dysku komputera oraz nośnikach DVD-R/RW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 xml:space="preserve">Bieżąca analiza zmiany zapisu EKG w stosunku do zapisu wyjściowego dla wszystkich </w:t>
            </w:r>
            <w:r>
              <w:rPr>
                <w:rFonts w:eastAsia="Times New Roman" w:ascii="Arial Narrow" w:hAnsi="Arial Narrow"/>
                <w:color w:val="000000"/>
                <w:sz w:val="24"/>
                <w:szCs w:val="24"/>
                <w:lang w:eastAsia="ar-SA"/>
              </w:rPr>
              <w:t>15 odpro</w:t>
            </w:r>
            <w:r>
              <w:rPr>
                <w:rFonts w:eastAsia="Times New Roman" w:ascii="Arial Narrow" w:hAnsi="Arial Narrow"/>
                <w:sz w:val="24"/>
                <w:szCs w:val="24"/>
                <w:lang w:eastAsia="ar-SA"/>
              </w:rPr>
              <w:t>wadzeń wraz z możliwością obserwacji powiększonych zespołów średnich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Wiarygodna bieżąca obserwacja i ocena odcinka ST (system zabezpieczający przed falowaniem EKG usuwający artefakty i zaburzenia rytmu)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ustawienia punktu J automatycznie i manualnie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Obsługa standardowych protokołów badań, min. : Bruce, Bruce zmodyfikowany itp., protokołu typu RAMP oraz własnych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konfiguracji raportów końcowych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tworzenia raportów indywidualnych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Ciągłe monitorowanie oraz porównywanie docelowej i aktualnej częstości akcji serca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Wyświetlanie całkowitego czasu badania oraz czasów poszczególnych etapów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Ciągłe monitorowanie zadanej mocy oraz prędkości obrotowej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Prezentacja na bieżąco współczynnika MET i produktu podwójnego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color w:val="000000"/>
                <w:sz w:val="24"/>
                <w:szCs w:val="24"/>
                <w:lang w:eastAsia="ar-SA"/>
              </w:rPr>
            </w:pPr>
            <w:r>
              <w:rPr>
                <w:rFonts w:eastAsia="Times New Roman" w:ascii="Arial Narrow" w:hAnsi="Arial Narrow"/>
                <w:color w:val="000000"/>
                <w:sz w:val="24"/>
                <w:szCs w:val="24"/>
                <w:lang w:eastAsia="ar-SA"/>
              </w:rPr>
              <w:t>Prezentowanie aktualnego oraz procentowego limitu tętna w stosunku do wartości maksymalnej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wprowadzania wyników pomiaru ciśnienia krwi w czasie trwania badania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wyboru filtrów górno- i dolnoprzepustowych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sterowania przebiegiem badania: wydrukiem raportów, sterowania cykloergometrem lub bieżnią, podglądem badania w czasie trwania badania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zmiany obciążenia podczas badania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konfiguracji formatu raportu końcowego zawierającego, min.: nazwę stosowanego protokołu, dane pacjenta, czas trwania próby, wartość ciśnienia tętniczego, wartość częstości rytmu serca, maksymalne zmiany odcinka ST w poszczególnych odprowadzeniach, graficzna i tabelaryczna ocena trendów zmian odcinka ST wraz ze współczynnikami MET, możliwość wydruku wybranych odcinków czasowych ze wszystkich 12 odprowadzeń w czasie trwania badania wysiłkowego, z końca etapów oraz z zaznaczonych zdarzeń kardiologicznych („na życzenie”)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przeglądu wykonanej części badania w trakcie jego trwania z jednoczesnym podglądem jednego z wybranych odprowadzeń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color w:val="000000"/>
                <w:sz w:val="24"/>
                <w:szCs w:val="24"/>
                <w:lang w:eastAsia="ar-SA"/>
              </w:rPr>
            </w:pPr>
            <w:r>
              <w:rPr>
                <w:rFonts w:eastAsia="Times New Roman" w:ascii="Arial Narrow" w:hAnsi="Arial Narrow"/>
                <w:color w:val="000000"/>
                <w:sz w:val="24"/>
                <w:szCs w:val="24"/>
                <w:lang w:eastAsia="ar-SA"/>
              </w:rPr>
              <w:t>Możliwość reanalizy archiwalnych wyników badań w dowolnej konfiguracji po ręcznej korekcji położenia markerów pomiarowych dla odcinka ST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prowadzenia długotrwałego monitorowania spoczynkowego EKG z równoczesną prezentacją częstości akcji serca, zespołów średnich i parametrów odcinka ST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Tekstpodstawowy21"/>
              <w:widowControl w:val="false"/>
              <w:snapToGrid w:val="false"/>
              <w:spacing w:lineRule="auto" w:line="240" w:before="0" w:after="160"/>
              <w:jc w:val="left"/>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przejęcia sterowania obciążeniem przez osobę nadzorującą próbę wysiłkową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Tekstpodstawowy21"/>
              <w:widowControl w:val="false"/>
              <w:snapToGrid w:val="false"/>
              <w:spacing w:lineRule="auto" w:line="240" w:before="0" w:after="160"/>
              <w:jc w:val="left"/>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Możliwość wpisywania uwag i komentarza końcowego przed zakończeniem badania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Tekstpodstawowy21"/>
              <w:widowControl w:val="false"/>
              <w:snapToGrid w:val="false"/>
              <w:spacing w:lineRule="auto" w:line="240" w:before="0" w:after="160"/>
              <w:jc w:val="left"/>
              <w:rPr>
                <w:rFonts w:ascii="Arial Narrow" w:hAnsi="Arial Narrow" w:eastAsia="Times New Roman" w:cs="Times New Roman" w:cstheme="majorBidi"/>
                <w:sz w:val="24"/>
                <w:szCs w:val="24"/>
                <w:lang w:eastAsia="ar-SA"/>
              </w:rPr>
            </w:pPr>
            <w:r>
              <w:rPr>
                <w:rFonts w:eastAsia="Times New Roman" w:ascii="Arial Narrow" w:hAnsi="Arial Narrow"/>
                <w:sz w:val="24"/>
                <w:szCs w:val="24"/>
                <w:lang w:eastAsia="ar-SA"/>
              </w:rPr>
              <w:t>Archiwizacja wszystkich danych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sz w:val="24"/>
                <w:szCs w:val="24"/>
                <w:lang w:eastAsia="ar-SA"/>
              </w:rPr>
              <w:t>Alarmowanie dźwiękiem lub zmianą kolorów odpowiedniego pola dla: przekroczenia zadanego limitu HR, progu poziomu ST oraz nieprawidłowej pracy zadajników obciążenia lub złego kontaktu elektrod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Czułość dla zespołów średnich, min.: 5, 10, 20, 50 i 100 mm/mV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Prędkość przesuwu zapisu EKG, min.: 5, 10, 25, 50 i 100 mm/s</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Bezprzewodowa współpraca systemu z ergometrem i bieżnią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Bezprzewodowe połączenie modułu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Możliwość wymiany poszczególnych przewodów w module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Zasięg transmisji sygnału EKG powyżej 10 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Tłumienie sygnału wspólnego powyżej 100 dB</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Pasmo przenoszenia 0,05 – 150 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Czas pracy modułu EKG z akumulatora min. 16 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Masa modułu EKG max 400 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Wymiary modułu EKG max 140 x 100 x 50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Program i instrukcja obsługi w języku polskim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sz w:val="24"/>
                <w:szCs w:val="24"/>
              </w:rPr>
            </w:pPr>
            <w:r>
              <w:rPr>
                <w:rFonts w:eastAsia="Times New Roman" w:ascii="Arial Narrow" w:hAnsi="Arial Narrow"/>
                <w:b w:val="false"/>
                <w:sz w:val="24"/>
                <w:szCs w:val="24"/>
                <w:lang w:eastAsia="ar-SA"/>
              </w:rPr>
              <w:t>Wspólna baza danych dla pacjentów, dla których wykonywane są próby wysiłkowe oraz prowadzona jest rehabilitacja kardiologiczna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eastAsia="Times New Roman" w:cs="Times New Roman" w:cstheme="majorBidi"/>
                <w:bCs/>
                <w:sz w:val="24"/>
                <w:szCs w:val="24"/>
              </w:rPr>
            </w:pPr>
            <w:r>
              <w:rPr>
                <w:rFonts w:eastAsia="Times New Roman" w:cs="Arial" w:ascii="Arial Narrow" w:hAnsi="Arial Narrow"/>
                <w:b/>
                <w:bCs/>
                <w:sz w:val="24"/>
                <w:szCs w:val="24"/>
              </w:rPr>
              <w:t>Rowery rehabilitacyjne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bCs/>
                <w:sz w:val="24"/>
                <w:szCs w:val="24"/>
              </w:rPr>
            </w:pPr>
            <w:r>
              <w:rPr>
                <w:rFonts w:ascii="Arial Narrow" w:hAnsi="Arial Narrow"/>
                <w:sz w:val="24"/>
                <w:szCs w:val="24"/>
              </w:rPr>
              <w:t>Bezprzewodowa współpraca z wielostanowiskowym systemem rehabilitacji kardiologicznej oraz systemem do prób wysiłkowych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sz w:val="24"/>
                <w:szCs w:val="24"/>
                <w:lang w:eastAsia="ar-SA"/>
              </w:rPr>
              <w:t>Bezprzewodowe sterowanie pracą cykloergometru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sz w:val="24"/>
                <w:szCs w:val="24"/>
                <w:lang w:eastAsia="ar-SA"/>
              </w:rPr>
              <w:t>Cykloergometr wyposażony w</w:t>
            </w:r>
            <w:r>
              <w:rPr>
                <w:rFonts w:eastAsia="Times New Roman" w:cs="Arial" w:ascii="Arial Narrow" w:hAnsi="Arial Narrow"/>
                <w:sz w:val="24"/>
                <w:szCs w:val="24"/>
              </w:rPr>
              <w:t xml:space="preserve"> miernik automatycznego pomiaru ciśnienia tętniczego krwi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ascii="Arial Narrow" w:hAnsi="Arial Narrow"/>
                <w:sz w:val="24"/>
                <w:szCs w:val="24"/>
              </w:rPr>
              <w:t>Automatyczne (programowalne) lub ręczne zadawanie obciążenia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Moc cykloergometru w zakresie min. 10 – 950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Elektromagnetyczny system hamowania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Zakres obrotów w zakresie min. 30 – 160 obr./min.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ascii="Arial Narrow" w:hAnsi="Arial Narrow"/>
                <w:sz w:val="24"/>
                <w:szCs w:val="24"/>
              </w:rPr>
              <w:t>Obciążenie pacjenta niezależne od prędkości pedałowania w zakresie min. 30 – 160 obr./min.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Masa roweru do 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Pionowa regulacja siodełka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Wbudowany czytnik kart chipowych wykorzystywany przy inicjalizacji treningu lub odczytu danych z kart chipowych NFZ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Pulpit sterujący z wyświetlaczem graficznym LCD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Sygnalizacja graficzna komunikatów dla pacjenta, min.: przyspiesz (za małe obroty), zwolnij (za duże obroty), właściwe obroty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Dopuszczalna masa pacjenta do 150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Automatyczna kalibracja systemu pomiarowego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Times New Roman" w:cs="Times New Roman" w:cstheme="majorBidi"/>
                <w:bCs/>
                <w:sz w:val="24"/>
                <w:szCs w:val="24"/>
                <w:lang w:eastAsia="ar-SA"/>
              </w:rPr>
            </w:pPr>
            <w:r>
              <w:rPr>
                <w:rFonts w:eastAsia="Times New Roman" w:cs="Arial" w:ascii="Arial Narrow" w:hAnsi="Arial Narrow"/>
                <w:sz w:val="24"/>
                <w:szCs w:val="24"/>
              </w:rPr>
              <w:t>Zasilanie 230 V, 50 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eastAsia="Times New Roman" w:cs="Times New Roman" w:cstheme="majorBidi"/>
                <w:bCs/>
                <w:sz w:val="24"/>
                <w:szCs w:val="24"/>
              </w:rPr>
            </w:pPr>
            <w:r>
              <w:rPr>
                <w:rFonts w:eastAsia="Times New Roman" w:cs="Arial" w:ascii="Arial Narrow" w:hAnsi="Arial Narrow"/>
                <w:b/>
                <w:bCs/>
                <w:sz w:val="24"/>
                <w:szCs w:val="24"/>
              </w:rPr>
              <w:t>Bieżnia rehabilitacyjna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bCs/>
                <w:sz w:val="24"/>
                <w:szCs w:val="24"/>
              </w:rPr>
            </w:pPr>
            <w:r>
              <w:rPr>
                <w:rFonts w:ascii="Arial Narrow" w:hAnsi="Arial Narrow"/>
                <w:sz w:val="24"/>
                <w:szCs w:val="24"/>
              </w:rPr>
              <w:t>Bezprzewodowa współpraca z wielostanowiskowym systemem rehabilitacji kardiologicznej oraz systemem do prób wysiłkowych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Bezprzewodowe sterowanie pracą bieżni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Prędkość taśmy 0 ÷ 25 km/h, regulacja prędkości co 0,5 km/h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Kąt wzniesienia -5 ÷ +25%, regulacja nachylenia co 0,5%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Kalibracja kąta nachylenia poprzez wbudowany inklinometr</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bCs/>
                <w:sz w:val="24"/>
                <w:szCs w:val="24"/>
                <w:lang w:eastAsia="ar-SA"/>
              </w:rPr>
              <w:t>Łagodny rozruch od 0 km/h z pełnym obciążeniem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Taśma antypoślizgowa i antystatyczna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Długość użytkowa pasa bieżni min. 1500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Szerokość użytkowa pasa bieżni min. 480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Maksymalne wymiary podstawy bieżni 2000 x 800 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Dopuszczalna masa pacjenta do 200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Masa bieżni do 170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0"/>
                <w:numId w:val="0"/>
              </w:numPr>
              <w:tabs>
                <w:tab w:val="clear" w:pos="708"/>
              </w:tabs>
              <w:snapToGrid w:val="false"/>
              <w:spacing w:lineRule="auto" w:line="240" w:before="0" w:after="160"/>
              <w:ind w:left="0" w:hanging="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Minimum dwa systemy awaryjnych wyłączników bezpieczeństwa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Panel sterowania zapewniający autonomiczną pracę bieżni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Własne sterowanie z wyświetleniem prędkości, nachylenia, czasu oraz przebytej drogi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 xml:space="preserve">Funkcja 6-minutowego testu marszu </w:t>
            </w:r>
            <w:r>
              <w:rPr>
                <w:rFonts w:ascii="Arial Narrow" w:hAnsi="Arial Narrow"/>
                <w:b w:val="false"/>
                <w:sz w:val="24"/>
                <w:szCs w:val="24"/>
                <w:lang w:eastAsia="ar-SA"/>
              </w:rPr>
              <w:t>– sterowanie prędkością pasa bieżni w zależności od tempa poruszania się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Zasilanie 230 V, 50 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agwek2"/>
              <w:widowControl w:val="false"/>
              <w:numPr>
                <w:ilvl w:val="1"/>
                <w:numId w:val="2"/>
              </w:numPr>
              <w:snapToGrid w:val="false"/>
              <w:spacing w:lineRule="auto" w:line="240" w:before="0" w:after="160"/>
              <w:jc w:val="left"/>
              <w:rPr>
                <w:rFonts w:ascii="Arial Narrow" w:hAnsi="Arial Narrow" w:eastAsia="Times New Roman" w:cs="Times New Roman" w:cstheme="majorBidi"/>
                <w:bCs/>
                <w:sz w:val="24"/>
                <w:szCs w:val="24"/>
                <w:lang w:eastAsia="ar-SA"/>
              </w:rPr>
            </w:pPr>
            <w:r>
              <w:rPr>
                <w:rFonts w:eastAsia="Times New Roman" w:ascii="Arial Narrow" w:hAnsi="Arial Narrow"/>
                <w:b w:val="false"/>
                <w:sz w:val="24"/>
                <w:szCs w:val="24"/>
                <w:lang w:eastAsia="ar-SA"/>
              </w:rPr>
              <w:t>Program i instrukcja obsługi w języku polskim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jezdny pod szynę CPM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Wózek transportowy pod szynę do ćwiczeń biernych o wymiarach nie większych niż  85 x 30x 55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87"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Kółka transportowe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Pólka na akcesoria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Zestaw do ćwiczeń biernych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 Podać, nazwę, model, producenta, rok produkcji.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Urządzenie do ćwiczeń biernych kończyny górnej z możliwością treningu CPM dla stawu barkowego, łokciowego, nadgarstka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Mobilizacja bierna stawu barkowego, łokciowego, nadgarstka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stawu barkowego: unoszenie przodem: min od 5 º do 180 º</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Odwiedzenie – przywiedzenie: min od 35 º do 150 º</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Rotacja zew/wew: min od  90 º - 0 - 90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stawu łokciowego: zgięcie-wyprost: min od   0 º do 150 º</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Odwracanie-nawracanie: min od  90 º - 0 -  90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nadgarstka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zgięcie- wyprost: min od  80 º - 0 -  80 º</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Odwiedzenie promieniowe- odwiedzenie łokciowe</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min od 20 º - 0 -  30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prędkości ruchu min: 1,5 º/s do 3,5 º/s</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Program rozgrzewki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czasu trwania ćwiczeń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zwiększanie zakresu ruchu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Ustawienie przerwy po osiągnięciu skrajnych zakresów ruchu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współpracy z kartą pamięci dla programowanie treningu dla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pracy z urządzeniem ustawionym w różnych pozycjach np. dla pacjenta leżącego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Pilot bezpieczeństwa dla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Stojak na akcesoria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Przyrząd krzyżak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Przyrząd do ćwiczeń stawu skokowego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Możliwość ćwiczeń stawu skokowego: wolnych i z obciążeniem w osi wzdłużnej i poprzecznej stopy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Blokada obrotu stopy wokół każdej  osi oraz nakładanie obciążeń.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Standardowe wyposażenie: ramię oraz 4 obciążniki.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1"/>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Długość 60 cm;</w:t>
            </w:r>
          </w:p>
          <w:p>
            <w:pPr>
              <w:pStyle w:val="Normal"/>
              <w:widowControl w:val="false"/>
              <w:numPr>
                <w:ilvl w:val="0"/>
                <w:numId w:val="11"/>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Wysokość 35 cm;</w:t>
            </w:r>
          </w:p>
          <w:p>
            <w:pPr>
              <w:pStyle w:val="Normal"/>
              <w:widowControl w:val="false"/>
              <w:numPr>
                <w:ilvl w:val="0"/>
                <w:numId w:val="11"/>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Szerokość 40 cm;</w:t>
            </w:r>
          </w:p>
          <w:p>
            <w:pPr>
              <w:pStyle w:val="Normal"/>
              <w:widowControl w:val="false"/>
              <w:numPr>
                <w:ilvl w:val="0"/>
                <w:numId w:val="11"/>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Waga:8 kg</w:t>
            </w:r>
          </w:p>
          <w:p>
            <w:pPr>
              <w:pStyle w:val="Normal"/>
              <w:widowControl w:val="false"/>
              <w:numPr>
                <w:ilvl w:val="0"/>
                <w:numId w:val="11"/>
              </w:numPr>
              <w:shd w:val="clear" w:color="auto" w:fill="FFFFFF"/>
              <w:suppressAutoHyphens w:val="false"/>
              <w:spacing w:lineRule="auto" w:line="240" w:before="0" w:after="45"/>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Obciążenie: 4x 0,5kg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Rotor różne rodzaje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Rotor do ćwiczeń kończyn dolnych wolnostojący – szt.3</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Szerokość: 41 cm (+/- 5%),</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Wysokość: 51 cm (+/- 5%),</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Długość: 55 cm (+/- 5%),</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Waga: 4 kg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dolnych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Szerokość: 41 cm (+/- 5%),</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Wysokość: 42 cm (+/- 5%),</w:t>
            </w:r>
          </w:p>
          <w:p>
            <w:pPr>
              <w:pStyle w:val="Normal"/>
              <w:widowControl w:val="false"/>
              <w:numPr>
                <w:ilvl w:val="0"/>
                <w:numId w:val="12"/>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Waga: 4 kg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górnych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w:t>
            </w: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doposażenie w rękawice rehabilitacyjne.</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Wysokość: 15 cm (+/- 5cm)</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Długość 40 cm (+/- 5cm)</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Długość korby 20 cm (+/- 5cm)</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Szerokość: 38 cm (+/- 5cm)</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Waga: 4 kg (+/- 1kg)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Kabina do ćwiczeń wraz z osprzętem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Sprzęt fabrycznie nowy, wyprodukowany w roku minimum 2021: nazwa, typ, model, producent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UGUL  zestaw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Waga : 114 kg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Krata( 8 elementów) o rozmiarze 200x200x200cm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0,50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3,00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4,00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Esik metalowy - 30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Kamaszek skórzany do wyci</w:t>
            </w:r>
            <w:r>
              <w:rPr>
                <w:rFonts w:eastAsia="Times New Roman" w:cs="Arial" w:ascii="Arial Narrow" w:hAnsi="Arial Narrow"/>
                <w:color w:val="000000"/>
                <w:sz w:val="24"/>
                <w:szCs w:val="24"/>
                <w:lang w:eastAsia="pl-PL"/>
              </w:rPr>
              <w:t>ą</w:t>
            </w:r>
            <w:r>
              <w:rPr>
                <w:rFonts w:eastAsia="Times New Roman" w:cs="Arial" w:ascii="Arial Narrow" w:hAnsi="Arial Narrow"/>
                <w:color w:val="000000"/>
                <w:sz w:val="24"/>
                <w:szCs w:val="24"/>
                <w:lang w:val="en-US" w:eastAsia="pl-PL"/>
              </w:rPr>
              <w:t>gu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- 120cm</w:t>
            </w:r>
            <w:r>
              <w:rPr>
                <w:rFonts w:eastAsia="Times New Roman" w:cs="Arial" w:ascii="Arial Narrow" w:hAnsi="Arial Narrow"/>
                <w:color w:val="000000"/>
                <w:sz w:val="24"/>
                <w:szCs w:val="24"/>
                <w:lang w:val="en-US" w:eastAsia="pl-PL"/>
              </w:rPr>
              <w:t xml:space="preserve"> - 6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- 160cm</w:t>
            </w:r>
            <w:r>
              <w:rPr>
                <w:rFonts w:eastAsia="Times New Roman" w:cs="Arial" w:ascii="Arial Narrow" w:hAnsi="Arial Narrow"/>
                <w:color w:val="000000"/>
                <w:sz w:val="24"/>
                <w:szCs w:val="24"/>
                <w:lang w:val="en-US" w:eastAsia="pl-PL"/>
              </w:rPr>
              <w:t xml:space="preserve">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z bloczkami  do ćw. z obciążeniem -350cm</w:t>
            </w:r>
            <w:r>
              <w:rPr>
                <w:rFonts w:eastAsia="Times New Roman" w:cs="Arial" w:ascii="Arial Narrow" w:hAnsi="Arial Narrow"/>
                <w:color w:val="000000"/>
                <w:sz w:val="24"/>
                <w:szCs w:val="24"/>
                <w:lang w:val="en-US" w:eastAsia="pl-PL"/>
              </w:rPr>
              <w:t xml:space="preserve"> - 2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eastAsia="pl-PL"/>
              </w:rPr>
              <w:t>Linka do ćw. samowspomaganych dł. 225 cm</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Linka do </w:t>
            </w:r>
            <w:r>
              <w:rPr>
                <w:rFonts w:eastAsia="Times New Roman" w:cs="Arial" w:ascii="Arial Narrow" w:hAnsi="Arial Narrow"/>
                <w:color w:val="000000"/>
                <w:sz w:val="24"/>
                <w:szCs w:val="24"/>
                <w:lang w:eastAsia="pl-PL"/>
              </w:rPr>
              <w:t>ć</w:t>
            </w:r>
            <w:r>
              <w:rPr>
                <w:rFonts w:eastAsia="Times New Roman" w:cs="Arial" w:ascii="Arial Narrow" w:hAnsi="Arial Narrow"/>
                <w:color w:val="000000"/>
                <w:sz w:val="24"/>
                <w:szCs w:val="24"/>
                <w:lang w:val="en-US" w:eastAsia="pl-PL"/>
              </w:rPr>
              <w:t>w. samowspomaganych z obci</w:t>
            </w:r>
            <w:r>
              <w:rPr>
                <w:rFonts w:eastAsia="Times New Roman" w:cs="Arial" w:ascii="Arial Narrow" w:hAnsi="Arial Narrow"/>
                <w:color w:val="000000"/>
                <w:sz w:val="24"/>
                <w:szCs w:val="24"/>
                <w:lang w:eastAsia="pl-PL"/>
              </w:rPr>
              <w:t>ąż</w:t>
            </w:r>
            <w:r>
              <w:rPr>
                <w:rFonts w:eastAsia="Times New Roman" w:cs="Arial" w:ascii="Arial Narrow" w:hAnsi="Arial Narrow"/>
                <w:color w:val="000000"/>
                <w:sz w:val="24"/>
                <w:szCs w:val="24"/>
                <w:lang w:val="en-US" w:eastAsia="pl-PL"/>
              </w:rPr>
              <w:t>eniem - 550 cm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nadgarstkowo-kostkowy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udowy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Pas do stabilizacji ud i kr</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gos</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upa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Pas do wyciągu za miednicę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tla Glissona z orczykiem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dwustawowa ze skóry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Podwieszka klatki piersiowej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miednic</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g</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ow</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ramienna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udowa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kolanowa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Uchwyt metalowy na link</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Tablica do ćwiczeń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Tablica do ćwiczeń manualnych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wymiary stołu: 72 x 52cm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zakres regulacji wysokości blatu: 54 do 86cm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Spirala pozioma - do powiększania zakresu ruchu nadgarstka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ind w:left="70" w:right="-2" w:hanging="0"/>
              <w:rPr>
                <w:rFonts w:ascii="Arial Narrow" w:hAnsi="Arial Narrow"/>
                <w:sz w:val="24"/>
                <w:szCs w:val="24"/>
              </w:rPr>
            </w:pPr>
            <w:r>
              <w:rPr>
                <w:rFonts w:ascii="Arial Narrow" w:hAnsi="Arial Narrow"/>
                <w:sz w:val="24"/>
                <w:szCs w:val="24"/>
              </w:rPr>
              <w:t>Elementy drewniane o różnych wielkościach i średnicach o zwiększania ruchu przedramienia. Stabilizacja przedramienia w korytku.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Obciążniki miękkie ze skóry 5 x 25 dkg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Mocowanie obciążników do linek za pomocą esików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Waga tablicy: min. 12 kg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Aplikator skanujący do laseroterapii </w:t>
            </w:r>
            <w:r>
              <w:rPr>
                <w:rFonts w:cs="Times New Roman" w:ascii="Arial Narrow" w:hAnsi="Arial Narrow" w:cstheme="majorBidi"/>
                <w:b/>
                <w:sz w:val="24"/>
                <w:szCs w:val="24"/>
              </w:rPr>
              <w:t>2</w:t>
            </w:r>
            <w:r>
              <w:rPr>
                <w:rFonts w:cs="Times New Roman" w:ascii="Arial Narrow" w:hAnsi="Arial Narrow" w:cstheme="majorBidi"/>
                <w:b/>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biostymulacyjny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duży, czytelny wyświetlacz z obsługą w trybie graficznym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niezależne kanały zabiegowe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jednostki chorobowe wybierane po nazwie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programów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sekwencji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edycji nazw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Aplikator skanujący R+IR 100/450 mW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tryb emisji: ciągły i impulsowy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regulacja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automatycznego powtórzenia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automatyczny test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automatyczne przeliczanie czasu względem parametrów zabiegowych - dawki, mocy, wypełnienia, pola zabiegowego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trzy tryby naświetlania pola zabiegowego w aplikatorach skanujących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dedykowane tryby do współpracy z aplikatorami światłowodowymi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końcówki światłowodowe do laseropunktury i zastosowań laryngologicznych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wiązka pilotująca wskazująca miejsce aplikacji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2" w:type="dxa"/>
            <w:tcBorders>
              <w:top w:val="single" w:sz="6" w:space="0" w:color="000000"/>
              <w:left w:val="single" w:sz="6" w:space="0" w:color="000000"/>
              <w:bottom w:val="single" w:sz="6" w:space="0" w:color="000000"/>
              <w:right w:val="single" w:sz="6" w:space="0" w:color="000000"/>
            </w:tcBorders>
          </w:tcPr>
          <w:p>
            <w:pPr>
              <w:pStyle w:val="Paddingzero"/>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wbudowane sekwencje dla sond punktowych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cs="Times New Roman" w:cstheme="majorBidi"/>
                <w:sz w:val="24"/>
                <w:szCs w:val="24"/>
              </w:rPr>
            </w:pPr>
            <w:r>
              <w:rPr>
                <w:rFonts w:ascii="Arial Narrow" w:hAnsi="Arial Narrow"/>
                <w:sz w:val="24"/>
                <w:szCs w:val="24"/>
              </w:rPr>
              <w:t xml:space="preserve">Wymiary: </w:t>
            </w:r>
            <w:r>
              <w:rPr>
                <w:rFonts w:ascii="Arial Narrow" w:hAnsi="Arial Narrow"/>
                <w:sz w:val="24"/>
                <w:szCs w:val="24"/>
                <w:shd w:fill="FFFFFF" w:val="clear"/>
              </w:rPr>
              <w:t>30 x 23 x 11 cm</w:t>
              <w:br/>
              <w:t>Waga: 3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2"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zasilanie, pobór mocy: 230 V, 50/60 Hz, 50 VA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Tor do nauki chodzenia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51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Tor do nauki chodu bez przeszkód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toru 3000mm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Szerokość toru 750mm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poręczy 3000mm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wysokości poręczy od 710 do 1400mm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rozstawu poręczy od 350 do 880mm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pionizujący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Leżysko główne + podpórka na nogi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Uchwyt na pasy stabilizacyjne + komplet pasów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Stabilna konstrukcja – wytrzymała rama ze stali, malowana proszkowo – odporna na obicia i zarysowania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Tapicerka odporna na działanie środków dezynfekujących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Elektryczna regulacja wysokości za pomocą pilota ręcznego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Centralny system jezdny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Stolik/półka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Wymiary (dł. x szer.) [mm]: 2050 x 750  (+/- 50mm)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Wymiary leżyska (dł. x szer.) [mm]: 2000 x 650   (+/- 50mm)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Maksymalne obciążenie [kg]: 150  (+/- 5kg)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wysokości [mm]: 580 – 960  (+/- 50mm)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kąta nachylenia [</w:t>
            </w:r>
            <w:r>
              <w:rPr>
                <w:rFonts w:ascii="Arial Narrow" w:hAnsi="Arial Narrow"/>
                <w:sz w:val="24"/>
                <w:szCs w:val="24"/>
                <w:vertAlign w:val="superscript"/>
              </w:rPr>
              <w:t>o</w:t>
            </w:r>
            <w:r>
              <w:rPr>
                <w:rFonts w:ascii="Arial Narrow" w:hAnsi="Arial Narrow"/>
                <w:sz w:val="24"/>
                <w:szCs w:val="24"/>
              </w:rPr>
              <w:t>]: do 87   (+/- 5</w:t>
            </w:r>
            <w:r>
              <w:rPr>
                <w:rFonts w:ascii="Arial Narrow" w:hAnsi="Arial Narrow"/>
                <w:sz w:val="24"/>
                <w:szCs w:val="24"/>
                <w:vertAlign w:val="superscript"/>
              </w:rPr>
              <w:t xml:space="preserve"> o</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Czas trwania impulsu 400 mikrosekund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min. 30 minut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Maty rehabilitacyjne 10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Mata gimnastyczna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mat: 190x60x1,5cm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Maty wyposażone w otwory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Antypoślizgowa struktura powierzchni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Bieżnia ruchoma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sz w:val="24"/>
                <w:szCs w:val="24"/>
              </w:rPr>
            </w:pPr>
            <w:r>
              <w:rPr>
                <w:rFonts w:ascii="Arial Narrow" w:hAnsi="Arial Narrow"/>
                <w:sz w:val="24"/>
                <w:szCs w:val="24"/>
              </w:rPr>
              <w:t>Bieżnia rehabilitacyjna elektryczna,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prędkości: 0,5 – 18 km/h (co 0,2),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Maksymalna wysokość wejścia na pas: 23 cm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Elektroniczna regulacja kąta nachylenia od 0% do +20%,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Możliwość opcjonalnego doposażenia w  odczyt tętna ćwiczącego za pomocą pasa POLAR,</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Przycisk bezpieczeństwa STOP,</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Bieżnia wyposażona w:</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- 6 programów treningowych (skalowanych, ponad 100 wariacji)</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- 11 testów profilowych (UKK 2km WalkTest, Bruce, Ellestad itp.)</w:t>
            </w:r>
          </w:p>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- 8 programów wolnych,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Szeroka powierzchnia biegu  min 50 x 150cm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Dopuszczalne obciążenie min. 250kg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moc silnika bieżni: 2,2 kW,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Wymiary bieżni: 210 x 85 cm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W standardowym wyposażeniu wydłużone poręcze boczne przebiegające wzdłuż pasa transmisyjnego i dopasowane również do pracy z pacjentami pediatrycznymi,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Możliwość dostosowania przyspieszenia (przyspieszenie od 0 do prędkości maksymalnej w czasie regulowanym od 3 do 131 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Powierzchnia absorbująca wstrząsy,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Pomiar: prędkości, elewacji, dystansu, ilości kroków, kalorii, czasu, METS,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Bieżnia wyposażona w wysięgnik do zabezpieczenia pacjenta przed upadkiem wraz z czujnikiem zatrzymującym pas bieżni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Certyfikat medyczny 93/42 EEC</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Sprzęt do ćwiczeń manualnych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Stół wielofunkcyjny do ćwiczeń manualnych  z oporem ręki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12 niezależnych stanowisk do ćwiczeń ręki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Kolumna oporowa umieszczona w centralnej części stołu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4 niezależne stosy ciężarkowe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ćwiczenia 4 pacjentów jednocześnie</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Waga obciążenia stosu od 250-2750g</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2"/>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typu Terapuls 1 szt.</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Czas trwania impulsu 400 mikrosekund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min. 30 minut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7"/>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Skaner laserowy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wysokoenergetyczny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o długości fali 1064 nm i mocy min. 8 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Wielkość wiązki (+/-5%) 1,70cm</w:t>
            </w:r>
            <w:r>
              <w:rPr>
                <w:rFonts w:ascii="Arial Narrow" w:hAnsi="Arial Narrow"/>
                <w:sz w:val="24"/>
                <w:szCs w:val="24"/>
                <w:vertAlign w:val="superscript"/>
              </w:rPr>
              <w:t>2</w:t>
            </w:r>
            <w:r>
              <w:rPr>
                <w:rFonts w:ascii="Arial Narrow" w:hAnsi="Arial Narrow"/>
                <w:sz w:val="24"/>
                <w:szCs w:val="24"/>
              </w:rPr>
              <w:t xml:space="preserve"> (odstęp 1 cm), 30cm</w:t>
            </w:r>
            <w:r>
              <w:rPr>
                <w:rFonts w:ascii="Arial Narrow" w:hAnsi="Arial Narrow"/>
                <w:sz w:val="24"/>
                <w:szCs w:val="24"/>
                <w:vertAlign w:val="superscript"/>
              </w:rPr>
              <w:t>2</w:t>
            </w:r>
            <w:r>
              <w:rPr>
                <w:rFonts w:ascii="Arial Narrow" w:hAnsi="Arial Narrow"/>
                <w:sz w:val="24"/>
                <w:szCs w:val="24"/>
              </w:rPr>
              <w:t xml:space="preserve"> (aplikator stożkowy)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Źródło wiązki: dioda laserowa GaAIAs</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Praca w trybie ciągłym i impulsowym (10 000 Hz)</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Ciekłokrystaliczny ekran dotykowy o przekątnej</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min. 5,9”</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tworzenia programów terapeutycznych</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Możliwość pełnej modyfikacji parametrów zabiegu</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Regulacja częstotliwości przemiatania i cyklu pracy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Elektroniczny timer zabiegowy</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Wyłącznik bezpieczeństwa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Pilot nożny aktywujący wiązkę lasera</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łączenia metod pracy punktowej i skanującej w jednej terapii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Specjalne programy terapeutyczne łączące metodę punktową ze skanerem automatycznym</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długość: 440mm, szerokość: 270mm, wysokość: 230mm -/+ 10%</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Standardowe wyposażenie: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jednostka sterująca,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aplikator</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okulary ochronne – 2 pary,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pilot nożny,</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komplet przewodów.</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Aplikator stożkowy dla pola zabiegowego 30cm2</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Ramię do aplikatora stożkowego</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Stolik</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Waga max 4,7 kg (+/- 5%)</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Gwka"/>
        <w:spacing w:lineRule="auto" w:line="240"/>
        <w:jc w:val="center"/>
        <w:rPr>
          <w:sz w:val="24"/>
          <w:szCs w:val="24"/>
          <w:u w:val="none"/>
        </w:rPr>
      </w:pPr>
      <w:r>
        <w:rPr>
          <w:rFonts w:cs="Times New Roman" w:ascii="Arial Narrow" w:hAnsi="Arial Narrow" w:cstheme="majorBidi"/>
          <w:b/>
          <w:bCs/>
          <w:sz w:val="24"/>
          <w:szCs w:val="24"/>
          <w:u w:val="none"/>
        </w:rPr>
        <w:t xml:space="preserve">PAKIET NR 3 – SYSTEM PRZYWOŁAWCZY </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61"/>
        <w:gridCol w:w="5394"/>
        <w:gridCol w:w="1556"/>
        <w:gridCol w:w="2553"/>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Instalacja przywoławcza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305"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Bezprzewodowy system przywoławczy do szpitala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Kompletny zestaw na 40 łóżek</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Sygnalizatory optyczno-akustyczne do montażu nad wejściem do sali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Przyciski odwołania Canel, które należy zamontować przy wejściu do sali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before="0" w:after="160"/>
        <w:rPr>
          <w:rFonts w:ascii="Arial Narrow" w:hAnsi="Arial Narrow"/>
          <w:sz w:val="24"/>
          <w:szCs w:val="24"/>
        </w:rPr>
      </w:pPr>
      <w:r>
        <w:rPr/>
      </w:r>
    </w:p>
    <w:sectPr>
      <w:headerReference w:type="default" r:id="rId2"/>
      <w:type w:val="nextPage"/>
      <w:pgSz w:w="11906" w:h="16838"/>
      <w:pgMar w:left="1417" w:right="1417" w:header="708" w:top="1965"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160"/>
      <w:rPr/>
    </w:pPr>
    <w:r>
      <w:rPr/>
      <w:drawing>
        <wp:inline distT="0" distB="0" distL="0" distR="0">
          <wp:extent cx="5760720" cy="50419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60720" cy="5041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semiHidden="0" w:qFormat="1"/>
    <w:lsdException w:name="footer" w:semiHidden="0" w:qFormat="1"/>
    <w:lsdException w:name="caption" w:uiPriority="0" w:semiHidden="0" w:unhideWhenUsed="0" w:qFormat="1"/>
    <w:lsdException w:name="endnote text" w:uiPriority="0" w:semiHidden="0" w:unhideWhenUsed="0" w:qFormat="1"/>
    <w:lsdException w:name="List" w:uiPriority="0" w:semiHidden="0" w:unhideWhenUsed="0" w:qFormat="1"/>
    <w:lsdException w:name="Title" w:uiPriority="10" w:semiHidden="0" w:unhideWhenUsed="0" w:qFormat="1"/>
    <w:lsdException w:name="Default Paragraph Font" w:uiPriority="1" w:qFormat="1"/>
    <w:lsdException w:name="Body Text" w:uiPriority="0" w:semiHidden="0" w:unhideWhenUsed="0" w:qFormat="1"/>
    <w:lsdException w:name="Body Text Indent" w:uiPriority="0" w:semiHidden="0" w:unhideWhenUsed="0" w:qFormat="1"/>
    <w:lsdException w:name="Subtitle" w:uiPriority="11" w:semiHidden="0" w:unhideWhenUsed="0" w:qFormat="1"/>
    <w:lsdException w:name="Strong" w:uiPriority="0" w:semiHidden="0" w:unhideWhenUsed="0" w:qFormat="1"/>
    <w:lsdException w:name="Emphasis" w:uiPriority="20" w:semiHidden="0" w:unhideWhenUsed="0" w:qFormat="1"/>
    <w:lsdException w:name="Normal (Web)" w:semiHidden="0" w:qFormat="1"/>
    <w:lsdException w:name="Normal Table" w:qFormat="1"/>
    <w:lsdException w:name="Table Grid" w:uiPriority="0" w:semiHidden="0" w:unhideWhenUsed="0" w:qFormat="1"/>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semiHidden="0" w:unhideWhenUsed="0"/>
    <w:lsdException w:name="Intense Quote"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2">
    <w:name w:val="Heading 2"/>
    <w:basedOn w:val="Normal"/>
    <w:next w:val="Normal"/>
    <w:qFormat/>
    <w:pPr>
      <w:keepNext w:val="true"/>
      <w:numPr>
        <w:ilvl w:val="1"/>
        <w:numId w:val="1"/>
      </w:numPr>
      <w:jc w:val="both"/>
      <w:outlineLvl w:val="1"/>
    </w:pPr>
    <w:rPr>
      <w:b/>
      <w:sz w:val="28"/>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NagwekZnak" w:customStyle="1">
    <w:name w:val="Nagłówek Znak"/>
    <w:basedOn w:val="DefaultParagraphFont"/>
    <w:link w:val="Nagwek"/>
    <w:qFormat/>
    <w:rPr>
      <w:rFonts w:ascii="Calibri" w:hAnsi="Calibri" w:eastAsia="Calibri" w:cs="Times New Roman"/>
    </w:rPr>
  </w:style>
  <w:style w:type="character" w:styleId="StopkaZnak" w:customStyle="1">
    <w:name w:val="Stopka Znak"/>
    <w:basedOn w:val="DefaultParagraphFont"/>
    <w:link w:val="Stopka"/>
    <w:uiPriority w:val="99"/>
    <w:qFormat/>
    <w:rPr>
      <w:rFonts w:ascii="Calibri" w:hAnsi="Calibri" w:eastAsia="Calibri" w:cs="Times New Roman"/>
    </w:rPr>
  </w:style>
  <w:style w:type="character" w:styleId="Text1" w:customStyle="1">
    <w:name w:val="text1"/>
    <w:qFormat/>
    <w:rsid w:val="006a370f"/>
    <w:rPr>
      <w:rFonts w:ascii="Arial" w:hAnsi="Arial" w:cs="Arial"/>
      <w:color w:val="333333"/>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qFormat/>
    <w:pPr>
      <w:spacing w:lineRule="auto" w:line="276" w:before="0" w:after="140"/>
    </w:pPr>
    <w:rPr/>
  </w:style>
  <w:style w:type="paragraph" w:styleId="Lista">
    <w:name w:val="List"/>
    <w:basedOn w:val="Tretekstu"/>
    <w:qFormat/>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Wcicietrecitekstu">
    <w:name w:val="Body Text Indent"/>
    <w:basedOn w:val="Normal"/>
    <w:qFormat/>
    <w:pPr>
      <w:ind w:left="284" w:hanging="0"/>
    </w:pPr>
    <w:rPr>
      <w:sz w:val="20"/>
    </w:rPr>
  </w:style>
  <w:style w:type="paragraph" w:styleId="Caption">
    <w:name w:val="caption"/>
    <w:basedOn w:val="Normal"/>
    <w:next w:val="Normal"/>
    <w:qFormat/>
    <w:pPr>
      <w:suppressLineNumbers/>
      <w:spacing w:before="120" w:after="120"/>
    </w:pPr>
    <w:rPr>
      <w:rFonts w:cs="Mangal"/>
      <w:i/>
      <w:iCs/>
      <w:sz w:val="24"/>
      <w:szCs w:val="24"/>
    </w:rPr>
  </w:style>
  <w:style w:type="paragraph" w:styleId="Przypiskocowy">
    <w:name w:val="Endnote Text"/>
    <w:basedOn w:val="Normal"/>
    <w:qFormat/>
    <w:pPr>
      <w:widowControl w:val="false"/>
      <w:spacing w:lineRule="auto" w:line="240" w:before="0" w:after="0"/>
    </w:pPr>
    <w:rPr>
      <w:rFonts w:ascii="Times New Roman" w:hAnsi="Times New Roman" w:eastAsia="Arial Unicode MS"/>
      <w:sz w:val="24"/>
      <w:szCs w:val="24"/>
    </w:rPr>
  </w:style>
  <w:style w:type="paragraph" w:styleId="Gwkaistopka" w:customStyle="1">
    <w:name w:val="Główka i stopka"/>
    <w:basedOn w:val="Normal"/>
    <w:qFormat/>
    <w:pPr/>
    <w:rPr/>
  </w:style>
  <w:style w:type="paragraph" w:styleId="Stopka">
    <w:name w:val="Footer"/>
    <w:basedOn w:val="Normal"/>
    <w:link w:val="StopkaZnak"/>
    <w:uiPriority w:val="99"/>
    <w:unhideWhenUsed/>
    <w:qFormat/>
    <w:pPr>
      <w:tabs>
        <w:tab w:val="clear" w:pos="708"/>
        <w:tab w:val="center" w:pos="4536" w:leader="none"/>
        <w:tab w:val="right" w:pos="9072" w:leader="none"/>
      </w:tabs>
      <w:spacing w:lineRule="auto" w:line="240" w:before="0" w:after="0"/>
    </w:pPr>
    <w:rPr/>
  </w:style>
  <w:style w:type="paragraph" w:styleId="Gwka">
    <w:name w:val="Header"/>
    <w:basedOn w:val="Normal"/>
    <w:link w:val="NagwekZnak"/>
    <w:unhideWhenUsed/>
    <w:qFormat/>
    <w:pPr>
      <w:tabs>
        <w:tab w:val="clear" w:pos="708"/>
        <w:tab w:val="center" w:pos="4536" w:leader="none"/>
        <w:tab w:val="right" w:pos="9072" w:leader="none"/>
      </w:tabs>
    </w:pPr>
    <w:rPr/>
  </w:style>
  <w:style w:type="paragraph" w:styleId="NormalWeb">
    <w:name w:val="Normal (Web)"/>
    <w:basedOn w:val="Normal"/>
    <w:uiPriority w:val="99"/>
    <w:unhideWhenUsed/>
    <w:qFormat/>
    <w:pPr>
      <w:spacing w:beforeAutospacing="1" w:afterAutospacing="1"/>
    </w:pPr>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pPr>
      <w:spacing w:lineRule="auto" w:line="276" w:before="0" w:after="200"/>
      <w:ind w:left="720" w:hanging="0"/>
      <w:contextualSpacing/>
    </w:pPr>
    <w:rPr>
      <w:rFonts w:cs="Arial" w:cstheme="minorBidi"/>
    </w:rPr>
  </w:style>
  <w:style w:type="paragraph" w:styleId="Znak1" w:customStyle="1">
    <w:name w:val="Znak1"/>
    <w:basedOn w:val="Normal"/>
    <w:qFormat/>
    <w:pPr>
      <w:spacing w:lineRule="auto" w:line="240" w:before="0" w:after="0"/>
    </w:pPr>
    <w:rPr>
      <w:rFonts w:ascii="Times New Roman" w:hAnsi="Times New Roman" w:eastAsia="Times New Roman"/>
      <w:sz w:val="24"/>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Tekstpodstawowy21" w:customStyle="1">
    <w:name w:val="Tekst podstawowy 21"/>
    <w:basedOn w:val="Normal"/>
    <w:qFormat/>
    <w:pPr>
      <w:jc w:val="both"/>
    </w:pPr>
    <w:rPr/>
  </w:style>
  <w:style w:type="paragraph" w:styleId="Paddingzero" w:customStyle="1">
    <w:name w:val="padding-zero"/>
    <w:basedOn w:val="Normal"/>
    <w:qFormat/>
    <w:pPr>
      <w:spacing w:beforeAutospacing="1" w:afterAutospacing="1"/>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FA7698-BE44-4D03-854F-A258C09EBA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Application>LibreOffice/7.1.4.2$Windows_X86_64 LibreOffice_project/a529a4fab45b75fefc5b6226684193eb000654f6</Application>
  <AppVersion>15.0000</AppVersion>
  <Pages>59</Pages>
  <Words>9596</Words>
  <Characters>62132</Characters>
  <CharactersWithSpaces>69832</CharactersWithSpaces>
  <Paragraphs>2046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2022-05-20T06:41:00Z</dcterms:created>
  <dc:creator>mswirydziuk</dc:creator>
  <dc:description/>
  <dc:language>pl-PL</dc:language>
  <cp:lastModifiedBy/>
  <dcterms:modified xsi:type="dcterms:W3CDTF">2022-06-15T14:52:19Z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9737FB3A0C964965BA177A42E33B80E7</vt:lpwstr>
  </property>
  <property fmtid="{D5CDD505-2E9C-101B-9397-08002B2CF9AE}" pid="3" name="KSOProductBuildVer">
    <vt:lpwstr>1045-11.2.0.10451</vt:lpwstr>
  </property>
</Properties>
</file>